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90AF" w14:textId="7B74DC8E" w:rsidR="00061009" w:rsidRDefault="00A150D2" w:rsidP="00061009">
      <w:pPr>
        <w:pStyle w:val="Heading1"/>
        <w:jc w:val="center"/>
        <w:rPr>
          <w:sz w:val="52"/>
          <w:szCs w:val="52"/>
          <w:lang w:val="en-US"/>
        </w:rPr>
      </w:pPr>
      <w:bookmarkStart w:id="0" w:name="_Toc152253324"/>
      <w:bookmarkStart w:id="1" w:name="_Toc168407042"/>
      <w:r>
        <w:rPr>
          <w:sz w:val="52"/>
          <w:szCs w:val="52"/>
          <w:lang w:val="en-US"/>
        </w:rPr>
        <w:t>Retina Reporter</w:t>
      </w:r>
      <w:bookmarkEnd w:id="0"/>
      <w:bookmarkEnd w:id="1"/>
    </w:p>
    <w:p w14:paraId="470D534E" w14:textId="7CD06C97" w:rsidR="00061009" w:rsidRDefault="00B95D20" w:rsidP="00AE7DC4">
      <w:pPr>
        <w:jc w:val="center"/>
        <w:rPr>
          <w:lang w:val="en-US"/>
        </w:rPr>
      </w:pPr>
      <w:r>
        <w:rPr>
          <w:lang w:val="en-US"/>
        </w:rPr>
        <w:t>June 2024</w:t>
      </w:r>
    </w:p>
    <w:sdt>
      <w:sdtPr>
        <w:rPr>
          <w:rFonts w:ascii="Arial" w:eastAsiaTheme="minorHAnsi" w:hAnsi="Arial" w:cs="Arial"/>
          <w:color w:val="auto"/>
          <w:sz w:val="28"/>
          <w:szCs w:val="28"/>
          <w:lang w:val="en-AU"/>
        </w:rPr>
        <w:id w:val="846756231"/>
        <w:docPartObj>
          <w:docPartGallery w:val="Table of Contents"/>
          <w:docPartUnique/>
        </w:docPartObj>
      </w:sdtPr>
      <w:sdtEndPr>
        <w:rPr>
          <w:b/>
          <w:bCs/>
          <w:noProof/>
        </w:rPr>
      </w:sdtEndPr>
      <w:sdtContent>
        <w:p w14:paraId="6DDA7CB5" w14:textId="77777777" w:rsidR="00815FCB" w:rsidRDefault="00DC47DE" w:rsidP="00AE7DC4">
          <w:pPr>
            <w:pStyle w:val="TOCHeading"/>
            <w:jc w:val="center"/>
            <w:rPr>
              <w:noProof/>
            </w:rPr>
          </w:pPr>
          <w:r w:rsidRPr="00DC47DE">
            <w:rPr>
              <w:rFonts w:ascii="Arial" w:hAnsi="Arial" w:cs="Arial"/>
              <w:b/>
              <w:bCs/>
              <w:color w:val="auto"/>
            </w:rPr>
            <w:t>Contents</w:t>
          </w:r>
          <w:r>
            <w:rPr>
              <w:b/>
              <w:bCs/>
            </w:rPr>
            <w:fldChar w:fldCharType="begin"/>
          </w:r>
          <w:r w:rsidRPr="00DC47DE">
            <w:rPr>
              <w:b/>
              <w:bCs/>
            </w:rPr>
            <w:instrText xml:space="preserve"> TOC \o "1-3" \h \z \u </w:instrText>
          </w:r>
          <w:r>
            <w:rPr>
              <w:b/>
              <w:bCs/>
            </w:rPr>
            <w:fldChar w:fldCharType="separate"/>
          </w:r>
        </w:p>
        <w:p w14:paraId="7C03AF60" w14:textId="6436D37B"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3" w:history="1">
            <w:r w:rsidRPr="00937148">
              <w:rPr>
                <w:rStyle w:val="Hyperlink"/>
                <w:noProof/>
                <w:w w:val="110"/>
              </w:rPr>
              <w:t>Research</w:t>
            </w:r>
            <w:r w:rsidRPr="00937148">
              <w:rPr>
                <w:rStyle w:val="Hyperlink"/>
                <w:noProof/>
                <w:spacing w:val="-39"/>
                <w:w w:val="110"/>
              </w:rPr>
              <w:t xml:space="preserve"> </w:t>
            </w:r>
            <w:r w:rsidRPr="00937148">
              <w:rPr>
                <w:rStyle w:val="Hyperlink"/>
                <w:noProof/>
                <w:w w:val="110"/>
              </w:rPr>
              <w:t>Project</w:t>
            </w:r>
            <w:r w:rsidRPr="00937148">
              <w:rPr>
                <w:rStyle w:val="Hyperlink"/>
                <w:noProof/>
                <w:spacing w:val="-39"/>
                <w:w w:val="110"/>
              </w:rPr>
              <w:t xml:space="preserve"> </w:t>
            </w:r>
            <w:r w:rsidRPr="00937148">
              <w:rPr>
                <w:rStyle w:val="Hyperlink"/>
                <w:noProof/>
                <w:w w:val="110"/>
              </w:rPr>
              <w:t xml:space="preserve">and </w:t>
            </w:r>
            <w:r w:rsidRPr="00937148">
              <w:rPr>
                <w:rStyle w:val="Hyperlink"/>
                <w:noProof/>
                <w:spacing w:val="-2"/>
                <w:w w:val="110"/>
              </w:rPr>
              <w:t>Clinical</w:t>
            </w:r>
            <w:r w:rsidRPr="00937148">
              <w:rPr>
                <w:rStyle w:val="Hyperlink"/>
                <w:noProof/>
                <w:spacing w:val="-40"/>
                <w:w w:val="110"/>
              </w:rPr>
              <w:t xml:space="preserve"> </w:t>
            </w:r>
            <w:r w:rsidRPr="00937148">
              <w:rPr>
                <w:rStyle w:val="Hyperlink"/>
                <w:noProof/>
                <w:spacing w:val="-2"/>
                <w:w w:val="110"/>
              </w:rPr>
              <w:t>Trial</w:t>
            </w:r>
            <w:r w:rsidRPr="00937148">
              <w:rPr>
                <w:rStyle w:val="Hyperlink"/>
                <w:noProof/>
                <w:spacing w:val="-39"/>
                <w:w w:val="110"/>
              </w:rPr>
              <w:t xml:space="preserve"> </w:t>
            </w:r>
            <w:r w:rsidRPr="00937148">
              <w:rPr>
                <w:rStyle w:val="Hyperlink"/>
                <w:noProof/>
                <w:spacing w:val="-2"/>
                <w:w w:val="110"/>
              </w:rPr>
              <w:t>Register</w:t>
            </w:r>
            <w:r>
              <w:rPr>
                <w:noProof/>
                <w:webHidden/>
              </w:rPr>
              <w:tab/>
            </w:r>
            <w:r>
              <w:rPr>
                <w:noProof/>
                <w:webHidden/>
              </w:rPr>
              <w:fldChar w:fldCharType="begin"/>
            </w:r>
            <w:r>
              <w:rPr>
                <w:noProof/>
                <w:webHidden/>
              </w:rPr>
              <w:instrText xml:space="preserve"> PAGEREF _Toc168407043 \h </w:instrText>
            </w:r>
            <w:r>
              <w:rPr>
                <w:noProof/>
                <w:webHidden/>
              </w:rPr>
            </w:r>
            <w:r>
              <w:rPr>
                <w:noProof/>
                <w:webHidden/>
              </w:rPr>
              <w:fldChar w:fldCharType="separate"/>
            </w:r>
            <w:r>
              <w:rPr>
                <w:noProof/>
                <w:webHidden/>
              </w:rPr>
              <w:t>3</w:t>
            </w:r>
            <w:r>
              <w:rPr>
                <w:noProof/>
                <w:webHidden/>
              </w:rPr>
              <w:fldChar w:fldCharType="end"/>
            </w:r>
          </w:hyperlink>
        </w:p>
        <w:p w14:paraId="346BF4E1" w14:textId="78E501B0"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4" w:history="1">
            <w:r w:rsidRPr="00937148">
              <w:rPr>
                <w:rStyle w:val="Hyperlink"/>
                <w:noProof/>
              </w:rPr>
              <w:t>Message from the CEO</w:t>
            </w:r>
            <w:r>
              <w:rPr>
                <w:noProof/>
                <w:webHidden/>
              </w:rPr>
              <w:tab/>
            </w:r>
            <w:r>
              <w:rPr>
                <w:noProof/>
                <w:webHidden/>
              </w:rPr>
              <w:fldChar w:fldCharType="begin"/>
            </w:r>
            <w:r>
              <w:rPr>
                <w:noProof/>
                <w:webHidden/>
              </w:rPr>
              <w:instrText xml:space="preserve"> PAGEREF _Toc168407044 \h </w:instrText>
            </w:r>
            <w:r>
              <w:rPr>
                <w:noProof/>
                <w:webHidden/>
              </w:rPr>
            </w:r>
            <w:r>
              <w:rPr>
                <w:noProof/>
                <w:webHidden/>
              </w:rPr>
              <w:fldChar w:fldCharType="separate"/>
            </w:r>
            <w:r>
              <w:rPr>
                <w:noProof/>
                <w:webHidden/>
              </w:rPr>
              <w:t>3</w:t>
            </w:r>
            <w:r>
              <w:rPr>
                <w:noProof/>
                <w:webHidden/>
              </w:rPr>
              <w:fldChar w:fldCharType="end"/>
            </w:r>
          </w:hyperlink>
        </w:p>
        <w:p w14:paraId="2C9E3115" w14:textId="70163DCD"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5" w:history="1">
            <w:r w:rsidRPr="00937148">
              <w:rPr>
                <w:rStyle w:val="Hyperlink"/>
                <w:noProof/>
              </w:rPr>
              <w:t>Research Update Event</w:t>
            </w:r>
            <w:r>
              <w:rPr>
                <w:noProof/>
                <w:webHidden/>
              </w:rPr>
              <w:tab/>
            </w:r>
            <w:r>
              <w:rPr>
                <w:noProof/>
                <w:webHidden/>
              </w:rPr>
              <w:fldChar w:fldCharType="begin"/>
            </w:r>
            <w:r>
              <w:rPr>
                <w:noProof/>
                <w:webHidden/>
              </w:rPr>
              <w:instrText xml:space="preserve"> PAGEREF _Toc168407045 \h </w:instrText>
            </w:r>
            <w:r>
              <w:rPr>
                <w:noProof/>
                <w:webHidden/>
              </w:rPr>
            </w:r>
            <w:r>
              <w:rPr>
                <w:noProof/>
                <w:webHidden/>
              </w:rPr>
              <w:fldChar w:fldCharType="separate"/>
            </w:r>
            <w:r>
              <w:rPr>
                <w:noProof/>
                <w:webHidden/>
              </w:rPr>
              <w:t>5</w:t>
            </w:r>
            <w:r>
              <w:rPr>
                <w:noProof/>
                <w:webHidden/>
              </w:rPr>
              <w:fldChar w:fldCharType="end"/>
            </w:r>
          </w:hyperlink>
        </w:p>
        <w:p w14:paraId="4BCDC832" w14:textId="38EB052A"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6" w:history="1">
            <w:r w:rsidRPr="00937148">
              <w:rPr>
                <w:rStyle w:val="Hyperlink"/>
                <w:noProof/>
              </w:rPr>
              <w:t>2024 Annual Appeal</w:t>
            </w:r>
            <w:r>
              <w:rPr>
                <w:noProof/>
                <w:webHidden/>
              </w:rPr>
              <w:tab/>
            </w:r>
            <w:r>
              <w:rPr>
                <w:noProof/>
                <w:webHidden/>
              </w:rPr>
              <w:fldChar w:fldCharType="begin"/>
            </w:r>
            <w:r>
              <w:rPr>
                <w:noProof/>
                <w:webHidden/>
              </w:rPr>
              <w:instrText xml:space="preserve"> PAGEREF _Toc168407046 \h </w:instrText>
            </w:r>
            <w:r>
              <w:rPr>
                <w:noProof/>
                <w:webHidden/>
              </w:rPr>
            </w:r>
            <w:r>
              <w:rPr>
                <w:noProof/>
                <w:webHidden/>
              </w:rPr>
              <w:fldChar w:fldCharType="separate"/>
            </w:r>
            <w:r>
              <w:rPr>
                <w:noProof/>
                <w:webHidden/>
              </w:rPr>
              <w:t>6</w:t>
            </w:r>
            <w:r>
              <w:rPr>
                <w:noProof/>
                <w:webHidden/>
              </w:rPr>
              <w:fldChar w:fldCharType="end"/>
            </w:r>
          </w:hyperlink>
        </w:p>
        <w:p w14:paraId="308610A3" w14:textId="3A7F5771"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7" w:history="1">
            <w:r w:rsidRPr="00937148">
              <w:rPr>
                <w:rStyle w:val="Hyperlink"/>
                <w:noProof/>
              </w:rPr>
              <w:t>Research Grants Program</w:t>
            </w:r>
            <w:r>
              <w:rPr>
                <w:noProof/>
                <w:webHidden/>
              </w:rPr>
              <w:tab/>
            </w:r>
            <w:r>
              <w:rPr>
                <w:noProof/>
                <w:webHidden/>
              </w:rPr>
              <w:fldChar w:fldCharType="begin"/>
            </w:r>
            <w:r>
              <w:rPr>
                <w:noProof/>
                <w:webHidden/>
              </w:rPr>
              <w:instrText xml:space="preserve"> PAGEREF _Toc168407047 \h </w:instrText>
            </w:r>
            <w:r>
              <w:rPr>
                <w:noProof/>
                <w:webHidden/>
              </w:rPr>
            </w:r>
            <w:r>
              <w:rPr>
                <w:noProof/>
                <w:webHidden/>
              </w:rPr>
              <w:fldChar w:fldCharType="separate"/>
            </w:r>
            <w:r>
              <w:rPr>
                <w:noProof/>
                <w:webHidden/>
              </w:rPr>
              <w:t>7</w:t>
            </w:r>
            <w:r>
              <w:rPr>
                <w:noProof/>
                <w:webHidden/>
              </w:rPr>
              <w:fldChar w:fldCharType="end"/>
            </w:r>
          </w:hyperlink>
        </w:p>
        <w:p w14:paraId="22391B54" w14:textId="7AF3BD84"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8" w:history="1">
            <w:r w:rsidRPr="00937148">
              <w:rPr>
                <w:rStyle w:val="Hyperlink"/>
                <w:noProof/>
                <w:w w:val="90"/>
              </w:rPr>
              <w:t>Applications</w:t>
            </w:r>
            <w:r w:rsidRPr="00937148">
              <w:rPr>
                <w:rStyle w:val="Hyperlink"/>
                <w:noProof/>
                <w:spacing w:val="8"/>
              </w:rPr>
              <w:t xml:space="preserve"> </w:t>
            </w:r>
            <w:r w:rsidRPr="00937148">
              <w:rPr>
                <w:rStyle w:val="Hyperlink"/>
                <w:noProof/>
                <w:w w:val="90"/>
              </w:rPr>
              <w:t>for</w:t>
            </w:r>
            <w:r w:rsidRPr="00937148">
              <w:rPr>
                <w:rStyle w:val="Hyperlink"/>
                <w:noProof/>
                <w:spacing w:val="8"/>
              </w:rPr>
              <w:t xml:space="preserve"> </w:t>
            </w:r>
            <w:r w:rsidRPr="00937148">
              <w:rPr>
                <w:rStyle w:val="Hyperlink"/>
                <w:noProof/>
                <w:w w:val="90"/>
              </w:rPr>
              <w:t>funding</w:t>
            </w:r>
            <w:r w:rsidRPr="00937148">
              <w:rPr>
                <w:rStyle w:val="Hyperlink"/>
                <w:noProof/>
                <w:spacing w:val="8"/>
              </w:rPr>
              <w:t xml:space="preserve"> </w:t>
            </w:r>
            <w:r w:rsidRPr="00937148">
              <w:rPr>
                <w:rStyle w:val="Hyperlink"/>
                <w:noProof/>
                <w:w w:val="90"/>
              </w:rPr>
              <w:t>for</w:t>
            </w:r>
            <w:r w:rsidRPr="00937148">
              <w:rPr>
                <w:rStyle w:val="Hyperlink"/>
                <w:noProof/>
                <w:spacing w:val="8"/>
              </w:rPr>
              <w:t xml:space="preserve"> </w:t>
            </w:r>
            <w:r w:rsidRPr="00937148">
              <w:rPr>
                <w:rStyle w:val="Hyperlink"/>
                <w:noProof/>
                <w:w w:val="90"/>
              </w:rPr>
              <w:t>2025</w:t>
            </w:r>
            <w:r w:rsidRPr="00937148">
              <w:rPr>
                <w:rStyle w:val="Hyperlink"/>
                <w:noProof/>
                <w:spacing w:val="8"/>
              </w:rPr>
              <w:t xml:space="preserve"> </w:t>
            </w:r>
            <w:r w:rsidRPr="00937148">
              <w:rPr>
                <w:rStyle w:val="Hyperlink"/>
                <w:noProof/>
                <w:w w:val="90"/>
              </w:rPr>
              <w:t>research</w:t>
            </w:r>
            <w:r w:rsidRPr="00937148">
              <w:rPr>
                <w:rStyle w:val="Hyperlink"/>
                <w:noProof/>
                <w:spacing w:val="8"/>
              </w:rPr>
              <w:t xml:space="preserve"> </w:t>
            </w:r>
            <w:r w:rsidRPr="00937148">
              <w:rPr>
                <w:rStyle w:val="Hyperlink"/>
                <w:noProof/>
                <w:w w:val="90"/>
              </w:rPr>
              <w:t>projects</w:t>
            </w:r>
            <w:r w:rsidRPr="00937148">
              <w:rPr>
                <w:rStyle w:val="Hyperlink"/>
                <w:noProof/>
                <w:spacing w:val="8"/>
              </w:rPr>
              <w:t xml:space="preserve"> </w:t>
            </w:r>
            <w:r w:rsidRPr="00937148">
              <w:rPr>
                <w:rStyle w:val="Hyperlink"/>
                <w:noProof/>
                <w:w w:val="90"/>
              </w:rPr>
              <w:t>are</w:t>
            </w:r>
            <w:r w:rsidRPr="00937148">
              <w:rPr>
                <w:rStyle w:val="Hyperlink"/>
                <w:noProof/>
                <w:spacing w:val="9"/>
              </w:rPr>
              <w:t xml:space="preserve"> </w:t>
            </w:r>
            <w:r w:rsidRPr="00937148">
              <w:rPr>
                <w:rStyle w:val="Hyperlink"/>
                <w:noProof/>
                <w:spacing w:val="-4"/>
                <w:w w:val="90"/>
              </w:rPr>
              <w:t>OPEN</w:t>
            </w:r>
            <w:r>
              <w:rPr>
                <w:noProof/>
                <w:webHidden/>
              </w:rPr>
              <w:tab/>
            </w:r>
            <w:r>
              <w:rPr>
                <w:noProof/>
                <w:webHidden/>
              </w:rPr>
              <w:fldChar w:fldCharType="begin"/>
            </w:r>
            <w:r>
              <w:rPr>
                <w:noProof/>
                <w:webHidden/>
              </w:rPr>
              <w:instrText xml:space="preserve"> PAGEREF _Toc168407048 \h </w:instrText>
            </w:r>
            <w:r>
              <w:rPr>
                <w:noProof/>
                <w:webHidden/>
              </w:rPr>
            </w:r>
            <w:r>
              <w:rPr>
                <w:noProof/>
                <w:webHidden/>
              </w:rPr>
              <w:fldChar w:fldCharType="separate"/>
            </w:r>
            <w:r>
              <w:rPr>
                <w:noProof/>
                <w:webHidden/>
              </w:rPr>
              <w:t>7</w:t>
            </w:r>
            <w:r>
              <w:rPr>
                <w:noProof/>
                <w:webHidden/>
              </w:rPr>
              <w:fldChar w:fldCharType="end"/>
            </w:r>
          </w:hyperlink>
        </w:p>
        <w:p w14:paraId="03DA1E64" w14:textId="68BF315E"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49" w:history="1">
            <w:r w:rsidRPr="00937148">
              <w:rPr>
                <w:rStyle w:val="Hyperlink"/>
                <w:noProof/>
              </w:rPr>
              <w:t>Meet our expert Grants Advisory Committee</w:t>
            </w:r>
            <w:r>
              <w:rPr>
                <w:noProof/>
                <w:webHidden/>
              </w:rPr>
              <w:tab/>
            </w:r>
            <w:r>
              <w:rPr>
                <w:noProof/>
                <w:webHidden/>
              </w:rPr>
              <w:fldChar w:fldCharType="begin"/>
            </w:r>
            <w:r>
              <w:rPr>
                <w:noProof/>
                <w:webHidden/>
              </w:rPr>
              <w:instrText xml:space="preserve"> PAGEREF _Toc168407049 \h </w:instrText>
            </w:r>
            <w:r>
              <w:rPr>
                <w:noProof/>
                <w:webHidden/>
              </w:rPr>
            </w:r>
            <w:r>
              <w:rPr>
                <w:noProof/>
                <w:webHidden/>
              </w:rPr>
              <w:fldChar w:fldCharType="separate"/>
            </w:r>
            <w:r>
              <w:rPr>
                <w:noProof/>
                <w:webHidden/>
              </w:rPr>
              <w:t>8</w:t>
            </w:r>
            <w:r>
              <w:rPr>
                <w:noProof/>
                <w:webHidden/>
              </w:rPr>
              <w:fldChar w:fldCharType="end"/>
            </w:r>
          </w:hyperlink>
        </w:p>
        <w:p w14:paraId="61CC90A2" w14:textId="61BC681D"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0" w:history="1">
            <w:r w:rsidRPr="00937148">
              <w:rPr>
                <w:rStyle w:val="Hyperlink"/>
                <w:noProof/>
              </w:rPr>
              <w:t>Retina Australia Research Grant Impact Reports</w:t>
            </w:r>
            <w:r>
              <w:rPr>
                <w:noProof/>
                <w:webHidden/>
              </w:rPr>
              <w:tab/>
            </w:r>
            <w:r>
              <w:rPr>
                <w:noProof/>
                <w:webHidden/>
              </w:rPr>
              <w:fldChar w:fldCharType="begin"/>
            </w:r>
            <w:r>
              <w:rPr>
                <w:noProof/>
                <w:webHidden/>
              </w:rPr>
              <w:instrText xml:space="preserve"> PAGEREF _Toc168407050 \h </w:instrText>
            </w:r>
            <w:r>
              <w:rPr>
                <w:noProof/>
                <w:webHidden/>
              </w:rPr>
            </w:r>
            <w:r>
              <w:rPr>
                <w:noProof/>
                <w:webHidden/>
              </w:rPr>
              <w:fldChar w:fldCharType="separate"/>
            </w:r>
            <w:r>
              <w:rPr>
                <w:noProof/>
                <w:webHidden/>
              </w:rPr>
              <w:t>8</w:t>
            </w:r>
            <w:r>
              <w:rPr>
                <w:noProof/>
                <w:webHidden/>
              </w:rPr>
              <w:fldChar w:fldCharType="end"/>
            </w:r>
          </w:hyperlink>
        </w:p>
        <w:p w14:paraId="7FD57A6D" w14:textId="5CAF06E0"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1" w:history="1">
            <w:r w:rsidRPr="00937148">
              <w:rPr>
                <w:rStyle w:val="Hyperlink"/>
                <w:noProof/>
                <w:lang w:val="en-GB"/>
              </w:rPr>
              <w:t>Establishing novel AAV gene editing for Usher syndrome</w:t>
            </w:r>
            <w:r>
              <w:rPr>
                <w:noProof/>
                <w:webHidden/>
              </w:rPr>
              <w:tab/>
            </w:r>
            <w:r>
              <w:rPr>
                <w:noProof/>
                <w:webHidden/>
              </w:rPr>
              <w:fldChar w:fldCharType="begin"/>
            </w:r>
            <w:r>
              <w:rPr>
                <w:noProof/>
                <w:webHidden/>
              </w:rPr>
              <w:instrText xml:space="preserve"> PAGEREF _Toc168407051 \h </w:instrText>
            </w:r>
            <w:r>
              <w:rPr>
                <w:noProof/>
                <w:webHidden/>
              </w:rPr>
            </w:r>
            <w:r>
              <w:rPr>
                <w:noProof/>
                <w:webHidden/>
              </w:rPr>
              <w:fldChar w:fldCharType="separate"/>
            </w:r>
            <w:r>
              <w:rPr>
                <w:noProof/>
                <w:webHidden/>
              </w:rPr>
              <w:t>8</w:t>
            </w:r>
            <w:r>
              <w:rPr>
                <w:noProof/>
                <w:webHidden/>
              </w:rPr>
              <w:fldChar w:fldCharType="end"/>
            </w:r>
          </w:hyperlink>
        </w:p>
        <w:p w14:paraId="3BC6B729" w14:textId="2A3DD80B"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2" w:history="1">
            <w:r w:rsidRPr="00937148">
              <w:rPr>
                <w:rStyle w:val="Hyperlink"/>
                <w:noProof/>
                <w:lang w:val="en-GB"/>
              </w:rPr>
              <w:t>Using RNA-silencing to tackle neuroinflammation in retinal degeneration</w:t>
            </w:r>
            <w:r>
              <w:rPr>
                <w:noProof/>
                <w:webHidden/>
              </w:rPr>
              <w:tab/>
            </w:r>
            <w:r>
              <w:rPr>
                <w:noProof/>
                <w:webHidden/>
              </w:rPr>
              <w:fldChar w:fldCharType="begin"/>
            </w:r>
            <w:r>
              <w:rPr>
                <w:noProof/>
                <w:webHidden/>
              </w:rPr>
              <w:instrText xml:space="preserve"> PAGEREF _Toc168407052 \h </w:instrText>
            </w:r>
            <w:r>
              <w:rPr>
                <w:noProof/>
                <w:webHidden/>
              </w:rPr>
            </w:r>
            <w:r>
              <w:rPr>
                <w:noProof/>
                <w:webHidden/>
              </w:rPr>
              <w:fldChar w:fldCharType="separate"/>
            </w:r>
            <w:r>
              <w:rPr>
                <w:noProof/>
                <w:webHidden/>
              </w:rPr>
              <w:t>10</w:t>
            </w:r>
            <w:r>
              <w:rPr>
                <w:noProof/>
                <w:webHidden/>
              </w:rPr>
              <w:fldChar w:fldCharType="end"/>
            </w:r>
          </w:hyperlink>
        </w:p>
        <w:p w14:paraId="516D7AA2" w14:textId="569ED8AE"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3" w:history="1">
            <w:r w:rsidRPr="00937148">
              <w:rPr>
                <w:rStyle w:val="Hyperlink"/>
                <w:noProof/>
              </w:rPr>
              <w:t>Research Grant Impact Highlight</w:t>
            </w:r>
            <w:r>
              <w:rPr>
                <w:noProof/>
                <w:webHidden/>
              </w:rPr>
              <w:tab/>
            </w:r>
            <w:r>
              <w:rPr>
                <w:noProof/>
                <w:webHidden/>
              </w:rPr>
              <w:fldChar w:fldCharType="begin"/>
            </w:r>
            <w:r>
              <w:rPr>
                <w:noProof/>
                <w:webHidden/>
              </w:rPr>
              <w:instrText xml:space="preserve"> PAGEREF _Toc168407053 \h </w:instrText>
            </w:r>
            <w:r>
              <w:rPr>
                <w:noProof/>
                <w:webHidden/>
              </w:rPr>
            </w:r>
            <w:r>
              <w:rPr>
                <w:noProof/>
                <w:webHidden/>
              </w:rPr>
              <w:fldChar w:fldCharType="separate"/>
            </w:r>
            <w:r>
              <w:rPr>
                <w:noProof/>
                <w:webHidden/>
              </w:rPr>
              <w:t>12</w:t>
            </w:r>
            <w:r>
              <w:rPr>
                <w:noProof/>
                <w:webHidden/>
              </w:rPr>
              <w:fldChar w:fldCharType="end"/>
            </w:r>
          </w:hyperlink>
        </w:p>
        <w:p w14:paraId="7006716A" w14:textId="63A81204"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4" w:history="1">
            <w:r w:rsidRPr="00937148">
              <w:rPr>
                <w:rStyle w:val="Hyperlink"/>
                <w:noProof/>
              </w:rPr>
              <w:t>In Focus: Geographic Atrophy</w:t>
            </w:r>
            <w:r>
              <w:rPr>
                <w:noProof/>
                <w:webHidden/>
              </w:rPr>
              <w:tab/>
            </w:r>
            <w:r>
              <w:rPr>
                <w:noProof/>
                <w:webHidden/>
              </w:rPr>
              <w:fldChar w:fldCharType="begin"/>
            </w:r>
            <w:r>
              <w:rPr>
                <w:noProof/>
                <w:webHidden/>
              </w:rPr>
              <w:instrText xml:space="preserve"> PAGEREF _Toc168407054 \h </w:instrText>
            </w:r>
            <w:r>
              <w:rPr>
                <w:noProof/>
                <w:webHidden/>
              </w:rPr>
            </w:r>
            <w:r>
              <w:rPr>
                <w:noProof/>
                <w:webHidden/>
              </w:rPr>
              <w:fldChar w:fldCharType="separate"/>
            </w:r>
            <w:r>
              <w:rPr>
                <w:noProof/>
                <w:webHidden/>
              </w:rPr>
              <w:t>15</w:t>
            </w:r>
            <w:r>
              <w:rPr>
                <w:noProof/>
                <w:webHidden/>
              </w:rPr>
              <w:fldChar w:fldCharType="end"/>
            </w:r>
          </w:hyperlink>
        </w:p>
        <w:p w14:paraId="4239E42C" w14:textId="2A835F6C"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5" w:history="1">
            <w:r w:rsidRPr="00937148">
              <w:rPr>
                <w:rStyle w:val="Hyperlink"/>
                <w:noProof/>
              </w:rPr>
              <w:t>Research Insight</w:t>
            </w:r>
            <w:r>
              <w:rPr>
                <w:noProof/>
                <w:webHidden/>
              </w:rPr>
              <w:tab/>
            </w:r>
            <w:r>
              <w:rPr>
                <w:noProof/>
                <w:webHidden/>
              </w:rPr>
              <w:fldChar w:fldCharType="begin"/>
            </w:r>
            <w:r>
              <w:rPr>
                <w:noProof/>
                <w:webHidden/>
              </w:rPr>
              <w:instrText xml:space="preserve"> PAGEREF _Toc168407055 \h </w:instrText>
            </w:r>
            <w:r>
              <w:rPr>
                <w:noProof/>
                <w:webHidden/>
              </w:rPr>
            </w:r>
            <w:r>
              <w:rPr>
                <w:noProof/>
                <w:webHidden/>
              </w:rPr>
              <w:fldChar w:fldCharType="separate"/>
            </w:r>
            <w:r>
              <w:rPr>
                <w:noProof/>
                <w:webHidden/>
              </w:rPr>
              <w:t>21</w:t>
            </w:r>
            <w:r>
              <w:rPr>
                <w:noProof/>
                <w:webHidden/>
              </w:rPr>
              <w:fldChar w:fldCharType="end"/>
            </w:r>
          </w:hyperlink>
        </w:p>
        <w:p w14:paraId="41F33EC8" w14:textId="64066BF0"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6" w:history="1">
            <w:r w:rsidRPr="00937148">
              <w:rPr>
                <w:rStyle w:val="Hyperlink"/>
                <w:noProof/>
              </w:rPr>
              <w:t>Optogenetics win for retinitis pigmentosa after changing primary endpoint</w:t>
            </w:r>
            <w:r>
              <w:rPr>
                <w:noProof/>
                <w:webHidden/>
              </w:rPr>
              <w:tab/>
            </w:r>
            <w:r>
              <w:rPr>
                <w:noProof/>
                <w:webHidden/>
              </w:rPr>
              <w:fldChar w:fldCharType="begin"/>
            </w:r>
            <w:r>
              <w:rPr>
                <w:noProof/>
                <w:webHidden/>
              </w:rPr>
              <w:instrText xml:space="preserve"> PAGEREF _Toc168407056 \h </w:instrText>
            </w:r>
            <w:r>
              <w:rPr>
                <w:noProof/>
                <w:webHidden/>
              </w:rPr>
            </w:r>
            <w:r>
              <w:rPr>
                <w:noProof/>
                <w:webHidden/>
              </w:rPr>
              <w:fldChar w:fldCharType="separate"/>
            </w:r>
            <w:r>
              <w:rPr>
                <w:noProof/>
                <w:webHidden/>
              </w:rPr>
              <w:t>21</w:t>
            </w:r>
            <w:r>
              <w:rPr>
                <w:noProof/>
                <w:webHidden/>
              </w:rPr>
              <w:fldChar w:fldCharType="end"/>
            </w:r>
          </w:hyperlink>
        </w:p>
        <w:p w14:paraId="2BBC4D7B" w14:textId="7CAD4653"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7" w:history="1">
            <w:r w:rsidRPr="00937148">
              <w:rPr>
                <w:rStyle w:val="Hyperlink"/>
                <w:noProof/>
              </w:rPr>
              <w:t>World Sunglasses Day</w:t>
            </w:r>
            <w:r>
              <w:rPr>
                <w:noProof/>
                <w:webHidden/>
              </w:rPr>
              <w:tab/>
            </w:r>
            <w:r>
              <w:rPr>
                <w:noProof/>
                <w:webHidden/>
              </w:rPr>
              <w:fldChar w:fldCharType="begin"/>
            </w:r>
            <w:r>
              <w:rPr>
                <w:noProof/>
                <w:webHidden/>
              </w:rPr>
              <w:instrText xml:space="preserve"> PAGEREF _Toc168407057 \h </w:instrText>
            </w:r>
            <w:r>
              <w:rPr>
                <w:noProof/>
                <w:webHidden/>
              </w:rPr>
            </w:r>
            <w:r>
              <w:rPr>
                <w:noProof/>
                <w:webHidden/>
              </w:rPr>
              <w:fldChar w:fldCharType="separate"/>
            </w:r>
            <w:r>
              <w:rPr>
                <w:noProof/>
                <w:webHidden/>
              </w:rPr>
              <w:t>23</w:t>
            </w:r>
            <w:r>
              <w:rPr>
                <w:noProof/>
                <w:webHidden/>
              </w:rPr>
              <w:fldChar w:fldCharType="end"/>
            </w:r>
          </w:hyperlink>
        </w:p>
        <w:p w14:paraId="71F544D1" w14:textId="19C82655"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8" w:history="1">
            <w:r w:rsidRPr="00937148">
              <w:rPr>
                <w:rStyle w:val="Hyperlink"/>
                <w:noProof/>
                <w:lang w:val="en-GB"/>
              </w:rPr>
              <w:t>Pop on some cool shades on 27 June 2024 and raise awareness for World Sunglasses Day!</w:t>
            </w:r>
            <w:r>
              <w:rPr>
                <w:noProof/>
                <w:webHidden/>
              </w:rPr>
              <w:tab/>
            </w:r>
            <w:r>
              <w:rPr>
                <w:noProof/>
                <w:webHidden/>
              </w:rPr>
              <w:fldChar w:fldCharType="begin"/>
            </w:r>
            <w:r>
              <w:rPr>
                <w:noProof/>
                <w:webHidden/>
              </w:rPr>
              <w:instrText xml:space="preserve"> PAGEREF _Toc168407058 \h </w:instrText>
            </w:r>
            <w:r>
              <w:rPr>
                <w:noProof/>
                <w:webHidden/>
              </w:rPr>
            </w:r>
            <w:r>
              <w:rPr>
                <w:noProof/>
                <w:webHidden/>
              </w:rPr>
              <w:fldChar w:fldCharType="separate"/>
            </w:r>
            <w:r>
              <w:rPr>
                <w:noProof/>
                <w:webHidden/>
              </w:rPr>
              <w:t>23</w:t>
            </w:r>
            <w:r>
              <w:rPr>
                <w:noProof/>
                <w:webHidden/>
              </w:rPr>
              <w:fldChar w:fldCharType="end"/>
            </w:r>
          </w:hyperlink>
        </w:p>
        <w:p w14:paraId="695DFDA9" w14:textId="1467155D"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59" w:history="1">
            <w:r w:rsidRPr="00937148">
              <w:rPr>
                <w:rStyle w:val="Hyperlink"/>
                <w:noProof/>
              </w:rPr>
              <w:t>Research Project and Clinical Trial Register</w:t>
            </w:r>
            <w:r>
              <w:rPr>
                <w:noProof/>
                <w:webHidden/>
              </w:rPr>
              <w:tab/>
            </w:r>
            <w:r>
              <w:rPr>
                <w:noProof/>
                <w:webHidden/>
              </w:rPr>
              <w:fldChar w:fldCharType="begin"/>
            </w:r>
            <w:r>
              <w:rPr>
                <w:noProof/>
                <w:webHidden/>
              </w:rPr>
              <w:instrText xml:space="preserve"> PAGEREF _Toc168407059 \h </w:instrText>
            </w:r>
            <w:r>
              <w:rPr>
                <w:noProof/>
                <w:webHidden/>
              </w:rPr>
            </w:r>
            <w:r>
              <w:rPr>
                <w:noProof/>
                <w:webHidden/>
              </w:rPr>
              <w:fldChar w:fldCharType="separate"/>
            </w:r>
            <w:r>
              <w:rPr>
                <w:noProof/>
                <w:webHidden/>
              </w:rPr>
              <w:t>26</w:t>
            </w:r>
            <w:r>
              <w:rPr>
                <w:noProof/>
                <w:webHidden/>
              </w:rPr>
              <w:fldChar w:fldCharType="end"/>
            </w:r>
          </w:hyperlink>
        </w:p>
        <w:p w14:paraId="55D9206C" w14:textId="4703AB97" w:rsidR="00815FCB" w:rsidRDefault="00815FCB">
          <w:pPr>
            <w:pStyle w:val="TOC2"/>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60" w:history="1">
            <w:r w:rsidRPr="00937148">
              <w:rPr>
                <w:rStyle w:val="Hyperlink"/>
                <w:noProof/>
              </w:rPr>
              <w:t>Summary of Projects Currently Recruiting Participants</w:t>
            </w:r>
            <w:r>
              <w:rPr>
                <w:noProof/>
                <w:webHidden/>
              </w:rPr>
              <w:tab/>
            </w:r>
            <w:r>
              <w:rPr>
                <w:noProof/>
                <w:webHidden/>
              </w:rPr>
              <w:fldChar w:fldCharType="begin"/>
            </w:r>
            <w:r>
              <w:rPr>
                <w:noProof/>
                <w:webHidden/>
              </w:rPr>
              <w:instrText xml:space="preserve"> PAGEREF _Toc168407060 \h </w:instrText>
            </w:r>
            <w:r>
              <w:rPr>
                <w:noProof/>
                <w:webHidden/>
              </w:rPr>
            </w:r>
            <w:r>
              <w:rPr>
                <w:noProof/>
                <w:webHidden/>
              </w:rPr>
              <w:fldChar w:fldCharType="separate"/>
            </w:r>
            <w:r>
              <w:rPr>
                <w:noProof/>
                <w:webHidden/>
              </w:rPr>
              <w:t>26</w:t>
            </w:r>
            <w:r>
              <w:rPr>
                <w:noProof/>
                <w:webHidden/>
              </w:rPr>
              <w:fldChar w:fldCharType="end"/>
            </w:r>
          </w:hyperlink>
        </w:p>
        <w:p w14:paraId="05BDBBE2" w14:textId="78BFD249" w:rsidR="00815FCB" w:rsidRDefault="00815FCB">
          <w:pPr>
            <w:pStyle w:val="TOC1"/>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68407061" w:history="1">
            <w:r w:rsidRPr="00937148">
              <w:rPr>
                <w:rStyle w:val="Hyperlink"/>
                <w:noProof/>
              </w:rPr>
              <w:t>Subscribe to Retina Australia’s newsletters</w:t>
            </w:r>
            <w:r>
              <w:rPr>
                <w:noProof/>
                <w:webHidden/>
              </w:rPr>
              <w:tab/>
            </w:r>
            <w:r>
              <w:rPr>
                <w:noProof/>
                <w:webHidden/>
              </w:rPr>
              <w:fldChar w:fldCharType="begin"/>
            </w:r>
            <w:r>
              <w:rPr>
                <w:noProof/>
                <w:webHidden/>
              </w:rPr>
              <w:instrText xml:space="preserve"> PAGEREF _Toc168407061 \h </w:instrText>
            </w:r>
            <w:r>
              <w:rPr>
                <w:noProof/>
                <w:webHidden/>
              </w:rPr>
            </w:r>
            <w:r>
              <w:rPr>
                <w:noProof/>
                <w:webHidden/>
              </w:rPr>
              <w:fldChar w:fldCharType="separate"/>
            </w:r>
            <w:r>
              <w:rPr>
                <w:noProof/>
                <w:webHidden/>
              </w:rPr>
              <w:t>27</w:t>
            </w:r>
            <w:r>
              <w:rPr>
                <w:noProof/>
                <w:webHidden/>
              </w:rPr>
              <w:fldChar w:fldCharType="end"/>
            </w:r>
          </w:hyperlink>
        </w:p>
        <w:p w14:paraId="3C8C7C64" w14:textId="60FC94D1" w:rsidR="00B67811" w:rsidRPr="00E14C7F" w:rsidRDefault="00DC47DE" w:rsidP="00E14C7F">
          <w:r>
            <w:rPr>
              <w:b/>
              <w:bCs/>
              <w:noProof/>
            </w:rPr>
            <w:fldChar w:fldCharType="end"/>
          </w:r>
        </w:p>
      </w:sdtContent>
    </w:sdt>
    <w:p w14:paraId="31A8C5E5" w14:textId="77777777" w:rsidR="00902322" w:rsidRDefault="00902322">
      <w:pPr>
        <w:spacing w:line="259" w:lineRule="auto"/>
        <w:rPr>
          <w:b/>
          <w:bCs/>
          <w:kern w:val="36"/>
          <w:sz w:val="36"/>
          <w:szCs w:val="36"/>
          <w:lang w:eastAsia="en-AU"/>
        </w:rPr>
      </w:pPr>
      <w:bookmarkStart w:id="2" w:name="_Toc57278191"/>
      <w:r>
        <w:br w:type="page"/>
      </w:r>
    </w:p>
    <w:p w14:paraId="7DBDE77E" w14:textId="77777777" w:rsidR="00B95D20" w:rsidRDefault="00B95D20" w:rsidP="00B95D20">
      <w:pPr>
        <w:pStyle w:val="Heading1"/>
        <w:rPr>
          <w:rFonts w:eastAsia="Times New Roman"/>
          <w:color w:val="000000"/>
        </w:rPr>
      </w:pPr>
      <w:bookmarkStart w:id="3" w:name="_Toc168407043"/>
      <w:bookmarkEnd w:id="2"/>
      <w:r>
        <w:rPr>
          <w:w w:val="110"/>
        </w:rPr>
        <w:lastRenderedPageBreak/>
        <w:t>Research</w:t>
      </w:r>
      <w:r>
        <w:rPr>
          <w:spacing w:val="-39"/>
          <w:w w:val="110"/>
        </w:rPr>
        <w:t xml:space="preserve"> </w:t>
      </w:r>
      <w:r>
        <w:rPr>
          <w:w w:val="110"/>
        </w:rPr>
        <w:t>Project</w:t>
      </w:r>
      <w:r>
        <w:rPr>
          <w:spacing w:val="-39"/>
          <w:w w:val="110"/>
        </w:rPr>
        <w:t xml:space="preserve"> </w:t>
      </w:r>
      <w:r>
        <w:rPr>
          <w:w w:val="110"/>
        </w:rPr>
        <w:t xml:space="preserve">and </w:t>
      </w:r>
      <w:r>
        <w:rPr>
          <w:spacing w:val="-2"/>
          <w:w w:val="110"/>
        </w:rPr>
        <w:t>Clinical</w:t>
      </w:r>
      <w:r>
        <w:rPr>
          <w:spacing w:val="-40"/>
          <w:w w:val="110"/>
        </w:rPr>
        <w:t xml:space="preserve"> </w:t>
      </w:r>
      <w:r>
        <w:rPr>
          <w:spacing w:val="-2"/>
          <w:w w:val="110"/>
        </w:rPr>
        <w:t>Trial</w:t>
      </w:r>
      <w:r>
        <w:rPr>
          <w:spacing w:val="-39"/>
          <w:w w:val="110"/>
        </w:rPr>
        <w:t xml:space="preserve"> </w:t>
      </w:r>
      <w:r>
        <w:rPr>
          <w:spacing w:val="-2"/>
          <w:w w:val="110"/>
        </w:rPr>
        <w:t>Register</w:t>
      </w:r>
      <w:bookmarkEnd w:id="3"/>
      <w:r w:rsidRPr="00802393">
        <w:rPr>
          <w:rFonts w:eastAsia="Times New Roman"/>
          <w:color w:val="000000"/>
        </w:rPr>
        <w:t xml:space="preserve"> </w:t>
      </w:r>
    </w:p>
    <w:p w14:paraId="6419DD11" w14:textId="77777777" w:rsidR="00B95D20" w:rsidRDefault="00B95D20" w:rsidP="00B95D20">
      <w:r>
        <w:t>The</w:t>
      </w:r>
      <w:r>
        <w:rPr>
          <w:spacing w:val="40"/>
        </w:rPr>
        <w:t xml:space="preserve"> </w:t>
      </w:r>
      <w:r>
        <w:t>success</w:t>
      </w:r>
      <w:r>
        <w:rPr>
          <w:spacing w:val="40"/>
        </w:rPr>
        <w:t xml:space="preserve"> </w:t>
      </w:r>
      <w:r>
        <w:t>of</w:t>
      </w:r>
      <w:r>
        <w:rPr>
          <w:spacing w:val="40"/>
        </w:rPr>
        <w:t xml:space="preserve"> </w:t>
      </w:r>
      <w:r>
        <w:t>research</w:t>
      </w:r>
      <w:r>
        <w:rPr>
          <w:spacing w:val="40"/>
        </w:rPr>
        <w:t xml:space="preserve"> </w:t>
      </w:r>
      <w:r>
        <w:t>projects</w:t>
      </w:r>
      <w:r>
        <w:rPr>
          <w:spacing w:val="40"/>
        </w:rPr>
        <w:t xml:space="preserve"> </w:t>
      </w:r>
      <w:r>
        <w:t>and clinical trials are essential to the progress of finding new treatments for inherited retinal diseases (IRDs). Retina Australia’s IRD Research Project and Clinical Trial Register aims</w:t>
      </w:r>
      <w:r>
        <w:rPr>
          <w:spacing w:val="40"/>
        </w:rPr>
        <w:t xml:space="preserve"> </w:t>
      </w:r>
      <w:r>
        <w:t>to</w:t>
      </w:r>
      <w:r>
        <w:rPr>
          <w:spacing w:val="40"/>
        </w:rPr>
        <w:t xml:space="preserve"> </w:t>
      </w:r>
      <w:r>
        <w:t>provide</w:t>
      </w:r>
      <w:r>
        <w:rPr>
          <w:spacing w:val="40"/>
        </w:rPr>
        <w:t xml:space="preserve"> </w:t>
      </w:r>
      <w:r>
        <w:t>information</w:t>
      </w:r>
      <w:r>
        <w:rPr>
          <w:spacing w:val="40"/>
        </w:rPr>
        <w:t xml:space="preserve"> </w:t>
      </w:r>
      <w:r>
        <w:t>about programs that are currently recruiting participants.</w:t>
      </w:r>
      <w:r>
        <w:rPr>
          <w:spacing w:val="38"/>
        </w:rPr>
        <w:t xml:space="preserve"> </w:t>
      </w:r>
      <w:r>
        <w:t>We</w:t>
      </w:r>
      <w:r>
        <w:rPr>
          <w:spacing w:val="38"/>
        </w:rPr>
        <w:t xml:space="preserve"> </w:t>
      </w:r>
      <w:r>
        <w:t>recommend</w:t>
      </w:r>
      <w:r>
        <w:rPr>
          <w:spacing w:val="38"/>
        </w:rPr>
        <w:t xml:space="preserve"> </w:t>
      </w:r>
      <w:r>
        <w:t>seeking</w:t>
      </w:r>
      <w:r>
        <w:rPr>
          <w:spacing w:val="80"/>
        </w:rPr>
        <w:t xml:space="preserve"> </w:t>
      </w:r>
      <w:r>
        <w:t>advice</w:t>
      </w:r>
      <w:r>
        <w:rPr>
          <w:spacing w:val="38"/>
        </w:rPr>
        <w:t xml:space="preserve"> </w:t>
      </w:r>
      <w:r>
        <w:t>from</w:t>
      </w:r>
      <w:r>
        <w:rPr>
          <w:spacing w:val="38"/>
        </w:rPr>
        <w:t xml:space="preserve"> </w:t>
      </w:r>
      <w:r>
        <w:t>your</w:t>
      </w:r>
      <w:r>
        <w:rPr>
          <w:spacing w:val="38"/>
        </w:rPr>
        <w:t xml:space="preserve"> </w:t>
      </w:r>
      <w:r>
        <w:t>ophthalmologist</w:t>
      </w:r>
      <w:r>
        <w:rPr>
          <w:spacing w:val="40"/>
        </w:rPr>
        <w:t xml:space="preserve"> </w:t>
      </w:r>
      <w:r>
        <w:t>regarding participation where appropriate.</w:t>
      </w:r>
    </w:p>
    <w:p w14:paraId="4F42AF3D" w14:textId="77777777" w:rsidR="00B95D20" w:rsidRDefault="00B95D20" w:rsidP="00B95D20">
      <w:r>
        <w:t xml:space="preserve">You can find a summary of projects that are currently open for participation on the last page of this newsletter or refer to </w:t>
      </w:r>
      <w:hyperlink r:id="rId9">
        <w:r>
          <w:rPr>
            <w:u w:val="single"/>
          </w:rPr>
          <w:t>www.retinaaustralia.com.au</w:t>
        </w:r>
      </w:hyperlink>
      <w:r>
        <w:t xml:space="preserve"> for full details.</w:t>
      </w:r>
    </w:p>
    <w:p w14:paraId="75D919EC" w14:textId="20CBEDD8" w:rsidR="00F3108D" w:rsidRDefault="00B95D20" w:rsidP="00C37B0C">
      <w:pPr>
        <w:pStyle w:val="Heading1"/>
      </w:pPr>
      <w:bookmarkStart w:id="4" w:name="_Toc168407044"/>
      <w:r>
        <w:t xml:space="preserve">Message from the </w:t>
      </w:r>
      <w:r w:rsidR="00C20A2E">
        <w:t>CEO</w:t>
      </w:r>
      <w:bookmarkEnd w:id="4"/>
    </w:p>
    <w:p w14:paraId="129E7B8A" w14:textId="77777777" w:rsidR="00B95D20" w:rsidRDefault="00B95D20" w:rsidP="00B95D20">
      <w:r>
        <w:rPr>
          <w:w w:val="105"/>
        </w:rPr>
        <w:t>Increasing awareness and information about inherited retinal disease</w:t>
      </w:r>
      <w:r>
        <w:rPr>
          <w:spacing w:val="-6"/>
          <w:w w:val="105"/>
        </w:rPr>
        <w:t xml:space="preserve"> </w:t>
      </w:r>
      <w:r>
        <w:rPr>
          <w:w w:val="105"/>
        </w:rPr>
        <w:t>(IRD)</w:t>
      </w:r>
      <w:r>
        <w:rPr>
          <w:spacing w:val="-6"/>
          <w:w w:val="105"/>
        </w:rPr>
        <w:t xml:space="preserve"> </w:t>
      </w:r>
      <w:r>
        <w:rPr>
          <w:w w:val="105"/>
        </w:rPr>
        <w:t>has</w:t>
      </w:r>
      <w:r>
        <w:rPr>
          <w:spacing w:val="-6"/>
          <w:w w:val="105"/>
        </w:rPr>
        <w:t xml:space="preserve"> </w:t>
      </w:r>
      <w:r>
        <w:rPr>
          <w:w w:val="105"/>
        </w:rPr>
        <w:t>been</w:t>
      </w:r>
      <w:r>
        <w:rPr>
          <w:spacing w:val="-6"/>
          <w:w w:val="105"/>
        </w:rPr>
        <w:t xml:space="preserve"> </w:t>
      </w:r>
      <w:r>
        <w:rPr>
          <w:w w:val="105"/>
        </w:rPr>
        <w:t>a</w:t>
      </w:r>
      <w:r>
        <w:rPr>
          <w:spacing w:val="-6"/>
          <w:w w:val="105"/>
        </w:rPr>
        <w:t xml:space="preserve"> </w:t>
      </w:r>
      <w:r>
        <w:rPr>
          <w:w w:val="105"/>
        </w:rPr>
        <w:t>strong</w:t>
      </w:r>
      <w:r>
        <w:rPr>
          <w:spacing w:val="-6"/>
          <w:w w:val="105"/>
        </w:rPr>
        <w:t xml:space="preserve"> </w:t>
      </w:r>
      <w:r>
        <w:rPr>
          <w:w w:val="105"/>
        </w:rPr>
        <w:t>focus</w:t>
      </w:r>
      <w:r>
        <w:rPr>
          <w:spacing w:val="-6"/>
          <w:w w:val="105"/>
        </w:rPr>
        <w:t xml:space="preserve"> </w:t>
      </w:r>
      <w:r>
        <w:rPr>
          <w:w w:val="105"/>
        </w:rPr>
        <w:t>this</w:t>
      </w:r>
      <w:r>
        <w:rPr>
          <w:spacing w:val="-6"/>
          <w:w w:val="105"/>
        </w:rPr>
        <w:t xml:space="preserve"> </w:t>
      </w:r>
      <w:r>
        <w:rPr>
          <w:w w:val="105"/>
        </w:rPr>
        <w:t>year.</w:t>
      </w:r>
      <w:r>
        <w:rPr>
          <w:spacing w:val="-6"/>
          <w:w w:val="105"/>
        </w:rPr>
        <w:t xml:space="preserve"> </w:t>
      </w:r>
      <w:r>
        <w:rPr>
          <w:w w:val="105"/>
        </w:rPr>
        <w:t>We</w:t>
      </w:r>
      <w:r>
        <w:rPr>
          <w:spacing w:val="-6"/>
          <w:w w:val="105"/>
        </w:rPr>
        <w:t xml:space="preserve"> </w:t>
      </w:r>
      <w:r>
        <w:rPr>
          <w:w w:val="105"/>
        </w:rPr>
        <w:t>kicked</w:t>
      </w:r>
      <w:r>
        <w:rPr>
          <w:spacing w:val="-6"/>
          <w:w w:val="105"/>
        </w:rPr>
        <w:t xml:space="preserve"> </w:t>
      </w:r>
      <w:r>
        <w:rPr>
          <w:w w:val="105"/>
        </w:rPr>
        <w:t>off with</w:t>
      </w:r>
      <w:r>
        <w:rPr>
          <w:spacing w:val="-13"/>
          <w:w w:val="105"/>
        </w:rPr>
        <w:t xml:space="preserve"> </w:t>
      </w:r>
      <w:r>
        <w:rPr>
          <w:w w:val="105"/>
        </w:rPr>
        <w:t>our</w:t>
      </w:r>
      <w:r>
        <w:rPr>
          <w:spacing w:val="-13"/>
          <w:w w:val="105"/>
        </w:rPr>
        <w:t xml:space="preserve"> </w:t>
      </w:r>
      <w:r>
        <w:rPr>
          <w:w w:val="105"/>
        </w:rPr>
        <w:t>new</w:t>
      </w:r>
      <w:r>
        <w:rPr>
          <w:spacing w:val="-13"/>
          <w:w w:val="105"/>
        </w:rPr>
        <w:t xml:space="preserve"> </w:t>
      </w:r>
      <w:r>
        <w:rPr>
          <w:w w:val="105"/>
        </w:rPr>
        <w:t>Retinitis</w:t>
      </w:r>
      <w:r>
        <w:rPr>
          <w:spacing w:val="-13"/>
          <w:w w:val="105"/>
        </w:rPr>
        <w:t xml:space="preserve"> </w:t>
      </w:r>
      <w:r>
        <w:rPr>
          <w:w w:val="105"/>
        </w:rPr>
        <w:t>Pigmentosa</w:t>
      </w:r>
      <w:r>
        <w:rPr>
          <w:spacing w:val="-13"/>
          <w:w w:val="105"/>
        </w:rPr>
        <w:t xml:space="preserve"> </w:t>
      </w:r>
      <w:r>
        <w:rPr>
          <w:w w:val="105"/>
        </w:rPr>
        <w:t>Awareness</w:t>
      </w:r>
      <w:r>
        <w:rPr>
          <w:spacing w:val="-13"/>
          <w:w w:val="105"/>
        </w:rPr>
        <w:t xml:space="preserve"> </w:t>
      </w:r>
      <w:r>
        <w:rPr>
          <w:w w:val="105"/>
        </w:rPr>
        <w:t>Month</w:t>
      </w:r>
      <w:r>
        <w:rPr>
          <w:spacing w:val="-13"/>
          <w:w w:val="105"/>
        </w:rPr>
        <w:t xml:space="preserve"> </w:t>
      </w:r>
      <w:r>
        <w:rPr>
          <w:w w:val="105"/>
        </w:rPr>
        <w:t>campaign in</w:t>
      </w:r>
      <w:r>
        <w:rPr>
          <w:spacing w:val="-8"/>
          <w:w w:val="105"/>
        </w:rPr>
        <w:t xml:space="preserve"> </w:t>
      </w:r>
      <w:r>
        <w:rPr>
          <w:w w:val="105"/>
        </w:rPr>
        <w:t>February.</w:t>
      </w:r>
      <w:r>
        <w:rPr>
          <w:spacing w:val="-8"/>
          <w:w w:val="105"/>
        </w:rPr>
        <w:t xml:space="preserve"> </w:t>
      </w:r>
      <w:r>
        <w:rPr>
          <w:w w:val="105"/>
        </w:rPr>
        <w:t>Thank</w:t>
      </w:r>
      <w:r>
        <w:rPr>
          <w:spacing w:val="-8"/>
          <w:w w:val="105"/>
        </w:rPr>
        <w:t xml:space="preserve"> </w:t>
      </w:r>
      <w:r>
        <w:rPr>
          <w:w w:val="105"/>
        </w:rPr>
        <w:t>you</w:t>
      </w:r>
      <w:r>
        <w:rPr>
          <w:spacing w:val="-8"/>
          <w:w w:val="105"/>
        </w:rPr>
        <w:t xml:space="preserve"> </w:t>
      </w:r>
      <w:r>
        <w:rPr>
          <w:w w:val="105"/>
        </w:rPr>
        <w:t>to</w:t>
      </w:r>
      <w:r>
        <w:rPr>
          <w:spacing w:val="-8"/>
          <w:w w:val="105"/>
        </w:rPr>
        <w:t xml:space="preserve"> </w:t>
      </w:r>
      <w:r>
        <w:rPr>
          <w:w w:val="105"/>
        </w:rPr>
        <w:t>those</w:t>
      </w:r>
      <w:r>
        <w:rPr>
          <w:spacing w:val="-8"/>
          <w:w w:val="105"/>
        </w:rPr>
        <w:t xml:space="preserve"> </w:t>
      </w:r>
      <w:r>
        <w:rPr>
          <w:w w:val="105"/>
        </w:rPr>
        <w:t>who</w:t>
      </w:r>
      <w:r>
        <w:rPr>
          <w:spacing w:val="-8"/>
          <w:w w:val="105"/>
        </w:rPr>
        <w:t xml:space="preserve"> </w:t>
      </w:r>
      <w:r>
        <w:rPr>
          <w:w w:val="105"/>
        </w:rPr>
        <w:t>donated</w:t>
      </w:r>
      <w:r>
        <w:rPr>
          <w:spacing w:val="-8"/>
          <w:w w:val="105"/>
        </w:rPr>
        <w:t xml:space="preserve"> </w:t>
      </w:r>
      <w:r>
        <w:rPr>
          <w:w w:val="105"/>
        </w:rPr>
        <w:t>and</w:t>
      </w:r>
      <w:r>
        <w:rPr>
          <w:spacing w:val="-8"/>
          <w:w w:val="105"/>
        </w:rPr>
        <w:t xml:space="preserve"> </w:t>
      </w:r>
      <w:r>
        <w:rPr>
          <w:w w:val="105"/>
        </w:rPr>
        <w:t>to</w:t>
      </w:r>
      <w:r>
        <w:rPr>
          <w:spacing w:val="-8"/>
          <w:w w:val="105"/>
        </w:rPr>
        <w:t xml:space="preserve"> </w:t>
      </w:r>
      <w:r>
        <w:rPr>
          <w:w w:val="105"/>
        </w:rPr>
        <w:t>everyone who</w:t>
      </w:r>
      <w:r>
        <w:rPr>
          <w:spacing w:val="-17"/>
          <w:w w:val="105"/>
        </w:rPr>
        <w:t xml:space="preserve"> </w:t>
      </w:r>
      <w:r>
        <w:rPr>
          <w:w w:val="105"/>
        </w:rPr>
        <w:t>organised</w:t>
      </w:r>
      <w:r>
        <w:rPr>
          <w:spacing w:val="-17"/>
          <w:w w:val="105"/>
        </w:rPr>
        <w:t xml:space="preserve"> </w:t>
      </w:r>
      <w:hyperlink r:id="rId10">
        <w:r>
          <w:rPr>
            <w:w w:val="105"/>
            <w:u w:val="single"/>
          </w:rPr>
          <w:t>Do</w:t>
        </w:r>
        <w:r>
          <w:rPr>
            <w:spacing w:val="-17"/>
            <w:w w:val="105"/>
            <w:u w:val="single"/>
          </w:rPr>
          <w:t xml:space="preserve"> </w:t>
        </w:r>
        <w:r>
          <w:rPr>
            <w:w w:val="105"/>
            <w:u w:val="single"/>
          </w:rPr>
          <w:t>It</w:t>
        </w:r>
        <w:r>
          <w:rPr>
            <w:spacing w:val="-17"/>
            <w:w w:val="105"/>
            <w:u w:val="single"/>
          </w:rPr>
          <w:t xml:space="preserve"> </w:t>
        </w:r>
        <w:r>
          <w:rPr>
            <w:w w:val="105"/>
            <w:u w:val="single"/>
          </w:rPr>
          <w:t>in</w:t>
        </w:r>
        <w:r>
          <w:rPr>
            <w:spacing w:val="-17"/>
            <w:w w:val="105"/>
            <w:u w:val="single"/>
          </w:rPr>
          <w:t xml:space="preserve"> </w:t>
        </w:r>
        <w:r>
          <w:rPr>
            <w:w w:val="105"/>
            <w:u w:val="single"/>
          </w:rPr>
          <w:t>The</w:t>
        </w:r>
        <w:r>
          <w:rPr>
            <w:spacing w:val="-17"/>
            <w:w w:val="105"/>
            <w:u w:val="single"/>
          </w:rPr>
          <w:t xml:space="preserve"> </w:t>
        </w:r>
        <w:r>
          <w:rPr>
            <w:w w:val="105"/>
            <w:u w:val="single"/>
          </w:rPr>
          <w:t>Dark</w:t>
        </w:r>
      </w:hyperlink>
      <w:r>
        <w:rPr>
          <w:spacing w:val="-17"/>
          <w:w w:val="105"/>
        </w:rPr>
        <w:t xml:space="preserve"> </w:t>
      </w:r>
      <w:r>
        <w:rPr>
          <w:w w:val="105"/>
        </w:rPr>
        <w:t>(DITD)</w:t>
      </w:r>
      <w:r>
        <w:rPr>
          <w:spacing w:val="-17"/>
          <w:w w:val="105"/>
        </w:rPr>
        <w:t xml:space="preserve"> </w:t>
      </w:r>
      <w:r>
        <w:rPr>
          <w:w w:val="105"/>
        </w:rPr>
        <w:t>events</w:t>
      </w:r>
      <w:r>
        <w:rPr>
          <w:spacing w:val="-17"/>
          <w:w w:val="105"/>
        </w:rPr>
        <w:t xml:space="preserve"> </w:t>
      </w:r>
      <w:r>
        <w:rPr>
          <w:w w:val="105"/>
        </w:rPr>
        <w:t>to</w:t>
      </w:r>
      <w:r>
        <w:rPr>
          <w:spacing w:val="-17"/>
          <w:w w:val="105"/>
        </w:rPr>
        <w:t xml:space="preserve"> </w:t>
      </w:r>
      <w:r>
        <w:rPr>
          <w:w w:val="105"/>
        </w:rPr>
        <w:t xml:space="preserve">raise </w:t>
      </w:r>
      <w:r>
        <w:t xml:space="preserve">awareness and funds for Retina Australia. It was our first time at </w:t>
      </w:r>
      <w:r>
        <w:rPr>
          <w:w w:val="105"/>
        </w:rPr>
        <w:t>the</w:t>
      </w:r>
      <w:r>
        <w:rPr>
          <w:spacing w:val="-20"/>
          <w:w w:val="105"/>
        </w:rPr>
        <w:t xml:space="preserve"> </w:t>
      </w:r>
      <w:r>
        <w:rPr>
          <w:w w:val="105"/>
        </w:rPr>
        <w:t>Rare</w:t>
      </w:r>
      <w:r>
        <w:rPr>
          <w:spacing w:val="-20"/>
          <w:w w:val="105"/>
        </w:rPr>
        <w:t xml:space="preserve"> </w:t>
      </w:r>
      <w:r>
        <w:rPr>
          <w:w w:val="105"/>
        </w:rPr>
        <w:t>Disease</w:t>
      </w:r>
      <w:r>
        <w:rPr>
          <w:spacing w:val="-20"/>
          <w:w w:val="105"/>
        </w:rPr>
        <w:t xml:space="preserve"> </w:t>
      </w:r>
      <w:r>
        <w:rPr>
          <w:w w:val="105"/>
        </w:rPr>
        <w:t>Expo</w:t>
      </w:r>
      <w:r>
        <w:rPr>
          <w:spacing w:val="-20"/>
          <w:w w:val="105"/>
        </w:rPr>
        <w:t xml:space="preserve"> </w:t>
      </w:r>
      <w:r>
        <w:rPr>
          <w:w w:val="105"/>
        </w:rPr>
        <w:t>in</w:t>
      </w:r>
      <w:r>
        <w:rPr>
          <w:spacing w:val="-20"/>
          <w:w w:val="105"/>
        </w:rPr>
        <w:t xml:space="preserve"> </w:t>
      </w:r>
      <w:r>
        <w:rPr>
          <w:w w:val="105"/>
        </w:rPr>
        <w:t>Perth</w:t>
      </w:r>
      <w:r>
        <w:rPr>
          <w:spacing w:val="-20"/>
          <w:w w:val="105"/>
        </w:rPr>
        <w:t xml:space="preserve"> </w:t>
      </w:r>
      <w:r>
        <w:rPr>
          <w:w w:val="105"/>
        </w:rPr>
        <w:t>and</w:t>
      </w:r>
      <w:r>
        <w:rPr>
          <w:spacing w:val="-20"/>
          <w:w w:val="105"/>
        </w:rPr>
        <w:t xml:space="preserve"> </w:t>
      </w:r>
      <w:r>
        <w:rPr>
          <w:w w:val="105"/>
        </w:rPr>
        <w:t>we</w:t>
      </w:r>
      <w:r>
        <w:rPr>
          <w:spacing w:val="-20"/>
          <w:w w:val="105"/>
        </w:rPr>
        <w:t xml:space="preserve"> </w:t>
      </w:r>
      <w:r>
        <w:rPr>
          <w:w w:val="105"/>
        </w:rPr>
        <w:t>extend</w:t>
      </w:r>
      <w:r>
        <w:rPr>
          <w:spacing w:val="-20"/>
          <w:w w:val="105"/>
        </w:rPr>
        <w:t xml:space="preserve"> </w:t>
      </w:r>
      <w:r>
        <w:rPr>
          <w:w w:val="105"/>
        </w:rPr>
        <w:t>a</w:t>
      </w:r>
      <w:r>
        <w:rPr>
          <w:spacing w:val="-20"/>
          <w:w w:val="105"/>
        </w:rPr>
        <w:t xml:space="preserve"> </w:t>
      </w:r>
      <w:r>
        <w:rPr>
          <w:w w:val="105"/>
        </w:rPr>
        <w:t>warm</w:t>
      </w:r>
      <w:r>
        <w:rPr>
          <w:spacing w:val="-20"/>
          <w:w w:val="105"/>
        </w:rPr>
        <w:t xml:space="preserve"> </w:t>
      </w:r>
      <w:r>
        <w:rPr>
          <w:w w:val="105"/>
        </w:rPr>
        <w:t>thanks</w:t>
      </w:r>
      <w:r>
        <w:rPr>
          <w:spacing w:val="-20"/>
          <w:w w:val="105"/>
        </w:rPr>
        <w:t xml:space="preserve"> </w:t>
      </w:r>
      <w:r>
        <w:rPr>
          <w:w w:val="105"/>
        </w:rPr>
        <w:t xml:space="preserve">to </w:t>
      </w:r>
      <w:hyperlink r:id="rId11">
        <w:proofErr w:type="spellStart"/>
        <w:r>
          <w:rPr>
            <w:w w:val="105"/>
            <w:u w:val="single"/>
          </w:rPr>
          <w:t>ConnectGroups</w:t>
        </w:r>
        <w:proofErr w:type="spellEnd"/>
      </w:hyperlink>
      <w:r>
        <w:rPr>
          <w:spacing w:val="-9"/>
          <w:w w:val="105"/>
        </w:rPr>
        <w:t xml:space="preserve"> </w:t>
      </w:r>
      <w:r>
        <w:rPr>
          <w:w w:val="105"/>
        </w:rPr>
        <w:t>for</w:t>
      </w:r>
      <w:r>
        <w:rPr>
          <w:spacing w:val="-9"/>
          <w:w w:val="105"/>
        </w:rPr>
        <w:t xml:space="preserve"> </w:t>
      </w:r>
      <w:r>
        <w:rPr>
          <w:w w:val="105"/>
        </w:rPr>
        <w:t>supporting</w:t>
      </w:r>
      <w:r>
        <w:rPr>
          <w:spacing w:val="-9"/>
          <w:w w:val="105"/>
        </w:rPr>
        <w:t xml:space="preserve"> </w:t>
      </w:r>
      <w:r>
        <w:rPr>
          <w:w w:val="105"/>
        </w:rPr>
        <w:t>our</w:t>
      </w:r>
      <w:r>
        <w:rPr>
          <w:spacing w:val="-9"/>
          <w:w w:val="105"/>
        </w:rPr>
        <w:t xml:space="preserve"> </w:t>
      </w:r>
      <w:r>
        <w:rPr>
          <w:w w:val="105"/>
        </w:rPr>
        <w:t>presence.</w:t>
      </w:r>
      <w:r>
        <w:rPr>
          <w:spacing w:val="-9"/>
          <w:w w:val="105"/>
        </w:rPr>
        <w:t xml:space="preserve"> </w:t>
      </w:r>
      <w:r>
        <w:rPr>
          <w:w w:val="105"/>
        </w:rPr>
        <w:t>I</w:t>
      </w:r>
      <w:r>
        <w:rPr>
          <w:spacing w:val="-9"/>
          <w:w w:val="105"/>
        </w:rPr>
        <w:t xml:space="preserve"> </w:t>
      </w:r>
      <w:r>
        <w:rPr>
          <w:w w:val="105"/>
        </w:rPr>
        <w:t>also</w:t>
      </w:r>
      <w:r>
        <w:rPr>
          <w:spacing w:val="-9"/>
          <w:w w:val="105"/>
        </w:rPr>
        <w:t xml:space="preserve"> </w:t>
      </w:r>
      <w:r>
        <w:rPr>
          <w:w w:val="105"/>
        </w:rPr>
        <w:t>had</w:t>
      </w:r>
      <w:r>
        <w:rPr>
          <w:spacing w:val="-9"/>
          <w:w w:val="105"/>
        </w:rPr>
        <w:t xml:space="preserve"> </w:t>
      </w:r>
      <w:r>
        <w:rPr>
          <w:w w:val="105"/>
        </w:rPr>
        <w:t>the pleasure</w:t>
      </w:r>
      <w:r>
        <w:rPr>
          <w:spacing w:val="-19"/>
          <w:w w:val="105"/>
        </w:rPr>
        <w:t xml:space="preserve"> </w:t>
      </w:r>
      <w:r>
        <w:rPr>
          <w:w w:val="105"/>
        </w:rPr>
        <w:t>of</w:t>
      </w:r>
      <w:r>
        <w:rPr>
          <w:spacing w:val="-19"/>
          <w:w w:val="105"/>
        </w:rPr>
        <w:t xml:space="preserve"> </w:t>
      </w:r>
      <w:r>
        <w:rPr>
          <w:w w:val="105"/>
        </w:rPr>
        <w:t>meeting</w:t>
      </w:r>
      <w:r>
        <w:rPr>
          <w:spacing w:val="-19"/>
          <w:w w:val="105"/>
        </w:rPr>
        <w:t xml:space="preserve"> </w:t>
      </w:r>
      <w:r>
        <w:rPr>
          <w:w w:val="105"/>
        </w:rPr>
        <w:t>the</w:t>
      </w:r>
      <w:r>
        <w:rPr>
          <w:spacing w:val="-19"/>
          <w:w w:val="105"/>
        </w:rPr>
        <w:t xml:space="preserve"> </w:t>
      </w:r>
      <w:r>
        <w:rPr>
          <w:w w:val="105"/>
        </w:rPr>
        <w:t>Friends</w:t>
      </w:r>
      <w:r>
        <w:rPr>
          <w:spacing w:val="-19"/>
          <w:w w:val="105"/>
        </w:rPr>
        <w:t xml:space="preserve"> </w:t>
      </w:r>
      <w:r>
        <w:rPr>
          <w:w w:val="105"/>
        </w:rPr>
        <w:t>of</w:t>
      </w:r>
      <w:r>
        <w:rPr>
          <w:spacing w:val="-19"/>
          <w:w w:val="105"/>
        </w:rPr>
        <w:t xml:space="preserve"> </w:t>
      </w:r>
      <w:r>
        <w:rPr>
          <w:w w:val="105"/>
        </w:rPr>
        <w:t>Retina</w:t>
      </w:r>
      <w:r>
        <w:rPr>
          <w:spacing w:val="-19"/>
          <w:w w:val="105"/>
        </w:rPr>
        <w:t xml:space="preserve"> </w:t>
      </w:r>
      <w:r>
        <w:rPr>
          <w:w w:val="105"/>
        </w:rPr>
        <w:t>Australia</w:t>
      </w:r>
      <w:r>
        <w:rPr>
          <w:spacing w:val="-19"/>
          <w:w w:val="105"/>
        </w:rPr>
        <w:t xml:space="preserve"> </w:t>
      </w:r>
      <w:r>
        <w:rPr>
          <w:w w:val="105"/>
        </w:rPr>
        <w:t>Perth</w:t>
      </w:r>
      <w:r>
        <w:rPr>
          <w:spacing w:val="-19"/>
          <w:w w:val="105"/>
        </w:rPr>
        <w:t xml:space="preserve"> </w:t>
      </w:r>
      <w:r>
        <w:rPr>
          <w:w w:val="105"/>
        </w:rPr>
        <w:t>group for</w:t>
      </w:r>
      <w:r>
        <w:rPr>
          <w:spacing w:val="-14"/>
          <w:w w:val="105"/>
        </w:rPr>
        <w:t xml:space="preserve"> </w:t>
      </w:r>
      <w:r>
        <w:rPr>
          <w:w w:val="105"/>
        </w:rPr>
        <w:t>a</w:t>
      </w:r>
      <w:r>
        <w:rPr>
          <w:spacing w:val="-14"/>
          <w:w w:val="105"/>
        </w:rPr>
        <w:t xml:space="preserve"> </w:t>
      </w:r>
      <w:r>
        <w:rPr>
          <w:w w:val="105"/>
        </w:rPr>
        <w:t>lovely</w:t>
      </w:r>
      <w:r>
        <w:rPr>
          <w:spacing w:val="-14"/>
          <w:w w:val="105"/>
        </w:rPr>
        <w:t xml:space="preserve"> </w:t>
      </w:r>
      <w:r>
        <w:rPr>
          <w:w w:val="105"/>
        </w:rPr>
        <w:t>morning</w:t>
      </w:r>
      <w:r>
        <w:rPr>
          <w:spacing w:val="-14"/>
          <w:w w:val="105"/>
        </w:rPr>
        <w:t xml:space="preserve"> </w:t>
      </w:r>
      <w:r>
        <w:rPr>
          <w:w w:val="105"/>
        </w:rPr>
        <w:t>tea</w:t>
      </w:r>
      <w:r>
        <w:rPr>
          <w:spacing w:val="-14"/>
          <w:w w:val="105"/>
        </w:rPr>
        <w:t xml:space="preserve"> </w:t>
      </w:r>
      <w:r>
        <w:rPr>
          <w:w w:val="105"/>
        </w:rPr>
        <w:t>during</w:t>
      </w:r>
      <w:r>
        <w:rPr>
          <w:spacing w:val="-14"/>
          <w:w w:val="105"/>
        </w:rPr>
        <w:t xml:space="preserve"> </w:t>
      </w:r>
      <w:r>
        <w:rPr>
          <w:w w:val="105"/>
        </w:rPr>
        <w:t>my</w:t>
      </w:r>
      <w:r>
        <w:rPr>
          <w:spacing w:val="-14"/>
          <w:w w:val="105"/>
        </w:rPr>
        <w:t xml:space="preserve"> </w:t>
      </w:r>
      <w:r>
        <w:rPr>
          <w:w w:val="105"/>
        </w:rPr>
        <w:t>visit</w:t>
      </w:r>
      <w:r>
        <w:rPr>
          <w:spacing w:val="-14"/>
          <w:w w:val="105"/>
        </w:rPr>
        <w:t xml:space="preserve"> </w:t>
      </w:r>
      <w:r>
        <w:rPr>
          <w:w w:val="105"/>
        </w:rPr>
        <w:t>in</w:t>
      </w:r>
      <w:r>
        <w:rPr>
          <w:spacing w:val="-14"/>
          <w:w w:val="105"/>
        </w:rPr>
        <w:t xml:space="preserve"> </w:t>
      </w:r>
      <w:r>
        <w:rPr>
          <w:w w:val="105"/>
        </w:rPr>
        <w:t>February.</w:t>
      </w:r>
    </w:p>
    <w:p w14:paraId="64F622D0" w14:textId="77777777" w:rsidR="00B95D20" w:rsidRDefault="00B95D20" w:rsidP="00B95D20">
      <w:r>
        <w:t>In March, Retina Australia took part in a plenary panel discussion and led a retina</w:t>
      </w:r>
      <w:r>
        <w:rPr>
          <w:spacing w:val="40"/>
        </w:rPr>
        <w:t xml:space="preserve"> </w:t>
      </w:r>
      <w:r>
        <w:t>group workshop the next day at the Janssen ANZ Annual Company Conference.</w:t>
      </w:r>
      <w:r>
        <w:rPr>
          <w:spacing w:val="80"/>
        </w:rPr>
        <w:t xml:space="preserve"> </w:t>
      </w:r>
      <w:r>
        <w:t xml:space="preserve">Through our involvement on the </w:t>
      </w:r>
      <w:hyperlink r:id="rId12">
        <w:r>
          <w:rPr>
            <w:u w:val="single"/>
          </w:rPr>
          <w:t>Vision Loss Priority</w:t>
        </w:r>
        <w:r>
          <w:rPr>
            <w:rFonts w:ascii="Times New Roman" w:hAnsi="Times New Roman"/>
            <w:spacing w:val="40"/>
            <w:u w:val="single"/>
          </w:rPr>
          <w:t xml:space="preserve"> </w:t>
        </w:r>
        <w:r>
          <w:rPr>
            <w:u w:val="single"/>
          </w:rPr>
          <w:t>Setting Partnership</w:t>
        </w:r>
      </w:hyperlink>
      <w:r>
        <w:t xml:space="preserve">, we engaged with patients and families at the IRD Patient Day in Sydney, hosted by the University of NSW and the Children’s Medical Research Institute. Just recently, we held our own Research Update event in Canberra, kindly sponsored by </w:t>
      </w:r>
      <w:hyperlink r:id="rId13">
        <w:r>
          <w:rPr>
            <w:u w:val="single"/>
          </w:rPr>
          <w:t>Apellis</w:t>
        </w:r>
      </w:hyperlink>
      <w:r>
        <w:t>.</w:t>
      </w:r>
    </w:p>
    <w:p w14:paraId="51A282EB" w14:textId="77777777" w:rsidR="00B95D20" w:rsidRDefault="00B95D20" w:rsidP="00B95D20">
      <w:r>
        <w:t>Our newsletters have given further attention to improving the understanding of IRDs and</w:t>
      </w:r>
      <w:r>
        <w:rPr>
          <w:spacing w:val="40"/>
        </w:rPr>
        <w:t xml:space="preserve"> </w:t>
      </w:r>
      <w:r>
        <w:t>providing</w:t>
      </w:r>
      <w:r>
        <w:rPr>
          <w:spacing w:val="40"/>
        </w:rPr>
        <w:t xml:space="preserve"> </w:t>
      </w:r>
      <w:r>
        <w:t>updates</w:t>
      </w:r>
      <w:r>
        <w:rPr>
          <w:spacing w:val="40"/>
        </w:rPr>
        <w:t xml:space="preserve"> </w:t>
      </w:r>
      <w:r>
        <w:t>on</w:t>
      </w:r>
      <w:r>
        <w:rPr>
          <w:spacing w:val="40"/>
        </w:rPr>
        <w:t xml:space="preserve"> </w:t>
      </w:r>
      <w:r>
        <w:t>latest</w:t>
      </w:r>
      <w:r>
        <w:rPr>
          <w:spacing w:val="40"/>
        </w:rPr>
        <w:t xml:space="preserve"> </w:t>
      </w:r>
      <w:r>
        <w:t>research</w:t>
      </w:r>
      <w:r>
        <w:rPr>
          <w:spacing w:val="40"/>
        </w:rPr>
        <w:t xml:space="preserve"> </w:t>
      </w:r>
      <w:r>
        <w:t>developments.</w:t>
      </w:r>
      <w:r>
        <w:rPr>
          <w:spacing w:val="40"/>
        </w:rPr>
        <w:t xml:space="preserve"> </w:t>
      </w:r>
      <w:r>
        <w:t>Our</w:t>
      </w:r>
      <w:r>
        <w:rPr>
          <w:spacing w:val="40"/>
        </w:rPr>
        <w:t xml:space="preserve"> </w:t>
      </w:r>
      <w:r>
        <w:t>last</w:t>
      </w:r>
      <w:r>
        <w:rPr>
          <w:spacing w:val="40"/>
        </w:rPr>
        <w:t xml:space="preserve"> </w:t>
      </w:r>
      <w:r>
        <w:t>two</w:t>
      </w:r>
      <w:r>
        <w:rPr>
          <w:spacing w:val="40"/>
        </w:rPr>
        <w:t xml:space="preserve"> </w:t>
      </w:r>
      <w:hyperlink r:id="rId14">
        <w:r>
          <w:rPr>
            <w:u w:val="single"/>
          </w:rPr>
          <w:t>Research</w:t>
        </w:r>
      </w:hyperlink>
      <w:r>
        <w:t xml:space="preserve"> </w:t>
      </w:r>
      <w:hyperlink r:id="rId15">
        <w:r>
          <w:rPr>
            <w:u w:val="single"/>
          </w:rPr>
          <w:t>Insight</w:t>
        </w:r>
      </w:hyperlink>
      <w:r>
        <w:t xml:space="preserve"> feature articles have offered simplified explanations into the complex</w:t>
      </w:r>
      <w:r>
        <w:rPr>
          <w:spacing w:val="40"/>
        </w:rPr>
        <w:t xml:space="preserve"> </w:t>
      </w:r>
      <w:r>
        <w:t xml:space="preserve">research process, thanks to the support from </w:t>
      </w:r>
      <w:hyperlink r:id="rId16">
        <w:r>
          <w:rPr>
            <w:u w:val="single"/>
          </w:rPr>
          <w:t>PYC Therapeutics</w:t>
        </w:r>
      </w:hyperlink>
      <w:r>
        <w:t>.</w:t>
      </w:r>
    </w:p>
    <w:p w14:paraId="50A4239E" w14:textId="77777777" w:rsidR="00815FCB" w:rsidRDefault="00B95D20" w:rsidP="00B95D20">
      <w:r>
        <w:rPr>
          <w:noProof/>
        </w:rPr>
        <mc:AlternateContent>
          <mc:Choice Requires="wps">
            <w:drawing>
              <wp:anchor distT="0" distB="0" distL="0" distR="0" simplePos="0" relativeHeight="251659264" behindDoc="1" locked="0" layoutInCell="1" allowOverlap="1" wp14:anchorId="3B17CD03" wp14:editId="1B20D285">
                <wp:simplePos x="0" y="0"/>
                <wp:positionH relativeFrom="page">
                  <wp:posOffset>4577016</wp:posOffset>
                </wp:positionH>
                <wp:positionV relativeFrom="paragraph">
                  <wp:posOffset>932904</wp:posOffset>
                </wp:positionV>
                <wp:extent cx="2254885" cy="88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885" cy="8890"/>
                        </a:xfrm>
                        <a:custGeom>
                          <a:avLst/>
                          <a:gdLst/>
                          <a:ahLst/>
                          <a:cxnLst/>
                          <a:rect l="l" t="t" r="r" b="b"/>
                          <a:pathLst>
                            <a:path w="2254885" h="8890">
                              <a:moveTo>
                                <a:pt x="25463" y="0"/>
                              </a:moveTo>
                              <a:lnTo>
                                <a:pt x="0" y="0"/>
                              </a:lnTo>
                              <a:lnTo>
                                <a:pt x="0" y="8470"/>
                              </a:lnTo>
                              <a:lnTo>
                                <a:pt x="25463" y="8470"/>
                              </a:lnTo>
                              <a:lnTo>
                                <a:pt x="25463" y="0"/>
                              </a:lnTo>
                              <a:close/>
                            </a:path>
                            <a:path w="2254885" h="8890">
                              <a:moveTo>
                                <a:pt x="2254364" y="0"/>
                              </a:moveTo>
                              <a:lnTo>
                                <a:pt x="1555965" y="0"/>
                              </a:lnTo>
                              <a:lnTo>
                                <a:pt x="64160" y="0"/>
                              </a:lnTo>
                              <a:lnTo>
                                <a:pt x="64160" y="8470"/>
                              </a:lnTo>
                              <a:lnTo>
                                <a:pt x="1555965" y="8470"/>
                              </a:lnTo>
                              <a:lnTo>
                                <a:pt x="2254364" y="8470"/>
                              </a:lnTo>
                              <a:lnTo>
                                <a:pt x="2254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87733" id="Graphic 12" o:spid="_x0000_s1026" style="position:absolute;margin-left:360.4pt;margin-top:73.45pt;width:177.5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54885,8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J8tTwIAABYGAAAOAAAAZHJzL2Uyb0RvYy54bWysVFFvmzAQfp+0/2D5fSFJE0ZRSDW16jSp&#13;&#10;6io1054dYwKa4TzbCfTf72xwQjtNWabxAGfu8/n77ny3uulqSQ5CmwqajM4mU0pEwyGvml1Gv23u&#13;&#10;PySUGMuanEloREZfhKE36/fvVq1KxRxKkLnQBIM0Jm1VRktrVRpFhpeiZmYCSjToLEDXzOJS76Jc&#13;&#10;sxaj1zKaT6dx1ILOlQYujMG/d72Trn38ohDcfi0KIyyRGUVu1r+1f2/dO1qvWLrTTJUVH2iwf2BR&#13;&#10;s6rBQ4+h7phlZK+r30LVFddgoLATDnUERVFx4TWgmtn0jZrnkinhtWByjDqmyfy/sPzx8KyetKNu&#13;&#10;1APwHwYzErXKpEePW5gB0xW6dlgkTjqfxZdjFkVnCcef8/lykSRLSjj6kuTaJzliadjL98Z+FuDj&#13;&#10;sMODsX0N8mCxMli8a4KpsZKuhtLX0FKCNdSUYA23fQ0Vs26fI+dM0o6IlAMP56zhIDbgYdZJQLLx&#13;&#10;FSVBBvI8IWQzRuL1GaGCL3yVj9ZjksXHIDq4w7eHnQ69APo2JJdghKtWr/hy5cjiKl68UvUn7bPl&#13;&#10;cnkdY03PZiBezOK/ydQJdzYF48PPgt3tC6ouAp9N75Bnf8nQHl9jA7LK7yspXRGM3m1vpSYH5maO&#13;&#10;f9wVxS0jmG+xvqtcf20hf3nSpMVBlFHzc8+0oER+abDT3dQKhg7GNhjaylvws83XXxu76b4zrYhC&#13;&#10;M6MWm/IRwhxhaeg3p+WIdTsb+LS3UFSuGT23ntGwwOHjBQyD0k238dqjTuN8/QsAAP//AwBQSwME&#13;&#10;FAAGAAgAAAAhADrpudrlAAAAEQEAAA8AAABkcnMvZG93bnJldi54bWxMT0tPwzAMviPxHyJP4saS&#13;&#10;PdhG13SaQFyGNNSBgN2yJmsrGqc06Vr+Pe4JLpbtz/4e8aa3FbuYxpcOJUzGApjBzOkScwlvr0+3&#13;&#10;K2A+KNSqcmgk/BgPm+T6KlaRdh2m5nIIOSMS9JGSUIRQR5z7rDBW+bGrDRJ2do1VgcYm57pRHZHb&#13;&#10;ik+FWHCrSiSFQtXmoTDZ16G1Er7Fyz4c3932uUvb9HOmP+a7HUp5M+of11S2a2DB9OHvA4YM5B8S&#13;&#10;MnZyLWrPKgnLqSD/gYD54h7YcCGWd9SdhtVqBjyJ+f8kyS8AAAD//wMAUEsBAi0AFAAGAAgAAAAh&#13;&#10;ALaDOJL+AAAA4QEAABMAAAAAAAAAAAAAAAAAAAAAAFtDb250ZW50X1R5cGVzXS54bWxQSwECLQAU&#13;&#10;AAYACAAAACEAOP0h/9YAAACUAQAACwAAAAAAAAAAAAAAAAAvAQAAX3JlbHMvLnJlbHNQSwECLQAU&#13;&#10;AAYACAAAACEAXxifLU8CAAAWBgAADgAAAAAAAAAAAAAAAAAuAgAAZHJzL2Uyb0RvYy54bWxQSwEC&#13;&#10;LQAUAAYACAAAACEAOum52uUAAAARAQAADwAAAAAAAAAAAAAAAACpBAAAZHJzL2Rvd25yZXYueG1s&#13;&#10;UEsFBgAAAAAEAAQA8wAAALsFAAAAAA==&#13;&#10;" path="m25463,l,,,8470r25463,l25463,xem2254364,l1555965,,64160,r,8470l1555965,8470r698399,l2254364,xe" fillcolor="black" stroked="f">
                <v:path arrowok="t"/>
                <w10:wrap anchorx="page"/>
              </v:shape>
            </w:pict>
          </mc:Fallback>
        </mc:AlternateContent>
      </w:r>
      <w:r>
        <w:t>We</w:t>
      </w:r>
      <w:r>
        <w:rPr>
          <w:spacing w:val="35"/>
        </w:rPr>
        <w:t xml:space="preserve"> </w:t>
      </w:r>
      <w:r>
        <w:t>receive</w:t>
      </w:r>
      <w:r>
        <w:rPr>
          <w:spacing w:val="35"/>
        </w:rPr>
        <w:t xml:space="preserve"> </w:t>
      </w:r>
      <w:r>
        <w:t>many</w:t>
      </w:r>
      <w:r>
        <w:rPr>
          <w:spacing w:val="35"/>
        </w:rPr>
        <w:t xml:space="preserve"> </w:t>
      </w:r>
      <w:r>
        <w:t>inquiries</w:t>
      </w:r>
      <w:r>
        <w:rPr>
          <w:spacing w:val="35"/>
        </w:rPr>
        <w:t xml:space="preserve"> </w:t>
      </w:r>
      <w:r>
        <w:t>about</w:t>
      </w:r>
      <w:r>
        <w:rPr>
          <w:spacing w:val="35"/>
        </w:rPr>
        <w:t xml:space="preserve"> </w:t>
      </w:r>
      <w:r>
        <w:t>treatments</w:t>
      </w:r>
      <w:r>
        <w:rPr>
          <w:spacing w:val="35"/>
        </w:rPr>
        <w:t xml:space="preserve"> </w:t>
      </w:r>
      <w:r>
        <w:t>and</w:t>
      </w:r>
      <w:r>
        <w:rPr>
          <w:spacing w:val="35"/>
        </w:rPr>
        <w:t xml:space="preserve"> </w:t>
      </w:r>
      <w:r>
        <w:t>clinical</w:t>
      </w:r>
      <w:r>
        <w:rPr>
          <w:spacing w:val="35"/>
        </w:rPr>
        <w:t xml:space="preserve"> </w:t>
      </w:r>
      <w:r>
        <w:t>trials.</w:t>
      </w:r>
      <w:r>
        <w:rPr>
          <w:spacing w:val="35"/>
        </w:rPr>
        <w:t xml:space="preserve"> </w:t>
      </w:r>
      <w:r>
        <w:t>Our</w:t>
      </w:r>
      <w:r>
        <w:rPr>
          <w:spacing w:val="35"/>
        </w:rPr>
        <w:t xml:space="preserve"> </w:t>
      </w:r>
      <w:r>
        <w:t>website</w:t>
      </w:r>
      <w:r>
        <w:rPr>
          <w:spacing w:val="35"/>
        </w:rPr>
        <w:t xml:space="preserve"> </w:t>
      </w:r>
      <w:r>
        <w:t>now</w:t>
      </w:r>
      <w:r>
        <w:rPr>
          <w:spacing w:val="35"/>
        </w:rPr>
        <w:t xml:space="preserve"> </w:t>
      </w:r>
      <w:r>
        <w:t xml:space="preserve">has a new section on </w:t>
      </w:r>
      <w:hyperlink r:id="rId17">
        <w:r>
          <w:rPr>
            <w:u w:val="single"/>
          </w:rPr>
          <w:t>Emerging Treatments</w:t>
        </w:r>
      </w:hyperlink>
      <w:r>
        <w:t xml:space="preserve">, along with information on </w:t>
      </w:r>
      <w:hyperlink r:id="rId18">
        <w:r>
          <w:rPr>
            <w:u w:val="single"/>
          </w:rPr>
          <w:t>Clinical Trials</w:t>
        </w:r>
      </w:hyperlink>
      <w:r>
        <w:t xml:space="preserve">, </w:t>
      </w:r>
      <w:hyperlink r:id="rId19">
        <w:r>
          <w:rPr>
            <w:u w:val="single"/>
          </w:rPr>
          <w:t>Genetic Testin</w:t>
        </w:r>
        <w:r>
          <w:t>g</w:t>
        </w:r>
      </w:hyperlink>
      <w:r>
        <w:t xml:space="preserve"> and the </w:t>
      </w:r>
      <w:hyperlink r:id="rId20">
        <w:r>
          <w:rPr>
            <w:u w:val="single"/>
          </w:rPr>
          <w:t>IRD Research Pro</w:t>
        </w:r>
        <w:r>
          <w:t>j</w:t>
        </w:r>
        <w:r>
          <w:rPr>
            <w:u w:val="single"/>
          </w:rPr>
          <w:t>ect and Clinical Trial Register</w:t>
        </w:r>
      </w:hyperlink>
      <w:r>
        <w:t xml:space="preserve">. </w:t>
      </w:r>
    </w:p>
    <w:p w14:paraId="628546CA" w14:textId="0A53EC7D" w:rsidR="00B95D20" w:rsidRDefault="00B95D20" w:rsidP="00B95D20">
      <w:r>
        <w:t xml:space="preserve">We are proud to be a Partner Organisation in the recently awarded </w:t>
      </w:r>
      <w:hyperlink r:id="rId21">
        <w:r>
          <w:t>$1.5 million NHMRC grant for a</w:t>
        </w:r>
      </w:hyperlink>
      <w:r>
        <w:t xml:space="preserve"> </w:t>
      </w:r>
      <w:hyperlink r:id="rId22">
        <w:r>
          <w:t>g</w:t>
        </w:r>
        <w:r>
          <w:rPr>
            <w:u w:val="single"/>
          </w:rPr>
          <w:t>enetic blindness study</w:t>
        </w:r>
      </w:hyperlink>
      <w:r>
        <w:t xml:space="preserve"> led by Professor Deborah Schofield, Director of </w:t>
      </w:r>
      <w:proofErr w:type="spellStart"/>
      <w:r>
        <w:t>GenIMPACT</w:t>
      </w:r>
      <w:proofErr w:type="spellEnd"/>
      <w:r>
        <w:t>.</w:t>
      </w:r>
    </w:p>
    <w:p w14:paraId="2DF98FEC" w14:textId="77777777" w:rsidR="00B95D20" w:rsidRDefault="00B95D20" w:rsidP="00B95D20">
      <w:r>
        <w:t>Successful research projects and clinical trials are crucial for discovering, developing,</w:t>
      </w:r>
      <w:r>
        <w:rPr>
          <w:spacing w:val="40"/>
        </w:rPr>
        <w:t xml:space="preserve"> </w:t>
      </w:r>
      <w:r>
        <w:t xml:space="preserve">and delivering new treatments. If you would like to support this progress, you may consider participating in research. Alternatively, you can support Retina Australia in funding and facilitating research by donating to our </w:t>
      </w:r>
      <w:hyperlink r:id="rId23">
        <w:r>
          <w:rPr>
            <w:u w:val="single"/>
          </w:rPr>
          <w:t>2024 Annual Appeal</w:t>
        </w:r>
      </w:hyperlink>
      <w:r>
        <w:t>.</w:t>
      </w:r>
    </w:p>
    <w:p w14:paraId="5A1310B9" w14:textId="77777777" w:rsidR="00B95D20" w:rsidRDefault="00B95D20" w:rsidP="00B95D20">
      <w:r>
        <w:t>Thank</w:t>
      </w:r>
      <w:r>
        <w:rPr>
          <w:spacing w:val="-3"/>
        </w:rPr>
        <w:t xml:space="preserve"> </w:t>
      </w:r>
      <w:r>
        <w:t>you</w:t>
      </w:r>
      <w:r>
        <w:rPr>
          <w:spacing w:val="-3"/>
        </w:rPr>
        <w:t xml:space="preserve"> </w:t>
      </w:r>
      <w:r>
        <w:t>so</w:t>
      </w:r>
      <w:r>
        <w:rPr>
          <w:spacing w:val="-3"/>
        </w:rPr>
        <w:t xml:space="preserve"> </w:t>
      </w:r>
      <w:r>
        <w:t>much</w:t>
      </w:r>
      <w:r>
        <w:rPr>
          <w:spacing w:val="-2"/>
        </w:rPr>
        <w:t xml:space="preserve"> </w:t>
      </w:r>
      <w:r>
        <w:t>for</w:t>
      </w:r>
      <w:r>
        <w:rPr>
          <w:spacing w:val="-3"/>
        </w:rPr>
        <w:t xml:space="preserve"> </w:t>
      </w:r>
      <w:r>
        <w:t>your</w:t>
      </w:r>
      <w:r>
        <w:rPr>
          <w:spacing w:val="-3"/>
        </w:rPr>
        <w:t xml:space="preserve"> </w:t>
      </w:r>
      <w:r>
        <w:t>kind</w:t>
      </w:r>
      <w:r>
        <w:rPr>
          <w:spacing w:val="-3"/>
        </w:rPr>
        <w:t xml:space="preserve"> </w:t>
      </w:r>
      <w:r>
        <w:rPr>
          <w:spacing w:val="-2"/>
        </w:rPr>
        <w:t>support.</w:t>
      </w:r>
    </w:p>
    <w:p w14:paraId="287567B2" w14:textId="77777777" w:rsidR="00B95D20" w:rsidRDefault="00B95D20" w:rsidP="00B95D20">
      <w:r>
        <w:rPr>
          <w:w w:val="105"/>
        </w:rPr>
        <w:t>Warmest</w:t>
      </w:r>
      <w:r>
        <w:rPr>
          <w:spacing w:val="13"/>
          <w:w w:val="105"/>
        </w:rPr>
        <w:t xml:space="preserve"> </w:t>
      </w:r>
      <w:r>
        <w:rPr>
          <w:spacing w:val="-2"/>
          <w:w w:val="105"/>
        </w:rPr>
        <w:t>regards,</w:t>
      </w:r>
    </w:p>
    <w:p w14:paraId="40CB0019" w14:textId="52BCB72E" w:rsidR="00882098" w:rsidRDefault="00882098" w:rsidP="00C37B0C">
      <w:r>
        <w:t>Julia Hall</w:t>
      </w:r>
    </w:p>
    <w:p w14:paraId="3352762E" w14:textId="5593D115" w:rsidR="00882098" w:rsidRDefault="00882098" w:rsidP="00C37B0C">
      <w:r>
        <w:t>Chief Executive Officer</w:t>
      </w:r>
    </w:p>
    <w:p w14:paraId="55AD4946" w14:textId="77777777" w:rsidR="001A55B1" w:rsidRDefault="001A55B1" w:rsidP="00721BF7">
      <w:pPr>
        <w:pStyle w:val="Heading1"/>
      </w:pPr>
    </w:p>
    <w:p w14:paraId="17B94ED9" w14:textId="77777777" w:rsidR="001A55B1" w:rsidRDefault="001A55B1" w:rsidP="00721BF7">
      <w:pPr>
        <w:pStyle w:val="Heading1"/>
      </w:pPr>
    </w:p>
    <w:p w14:paraId="308835ED" w14:textId="77777777" w:rsidR="00B95D20" w:rsidRDefault="00B95D20">
      <w:pPr>
        <w:spacing w:line="259" w:lineRule="auto"/>
        <w:rPr>
          <w:b/>
          <w:bCs/>
          <w:kern w:val="36"/>
          <w:sz w:val="36"/>
          <w:szCs w:val="36"/>
          <w:lang w:eastAsia="en-AU"/>
        </w:rPr>
      </w:pPr>
      <w:r>
        <w:br w:type="page"/>
      </w:r>
    </w:p>
    <w:p w14:paraId="2BEC4A65" w14:textId="7084C50B" w:rsidR="00C37B0C" w:rsidRDefault="00B95D20" w:rsidP="00721BF7">
      <w:pPr>
        <w:pStyle w:val="Heading1"/>
      </w:pPr>
      <w:bookmarkStart w:id="5" w:name="_Toc168407045"/>
      <w:r>
        <w:lastRenderedPageBreak/>
        <w:t>Research Update Event</w:t>
      </w:r>
      <w:bookmarkEnd w:id="5"/>
    </w:p>
    <w:p w14:paraId="5413C38A" w14:textId="1F355E89" w:rsidR="00B95D20" w:rsidRPr="00B95D20" w:rsidRDefault="00B95D20" w:rsidP="00815FCB">
      <w:pPr>
        <w:pStyle w:val="ListParagraph"/>
        <w:numPr>
          <w:ilvl w:val="0"/>
          <w:numId w:val="15"/>
        </w:numPr>
      </w:pPr>
      <w:r w:rsidRPr="00815FCB">
        <w:rPr>
          <w:w w:val="115"/>
        </w:rPr>
        <w:t>Emerging</w:t>
      </w:r>
      <w:r w:rsidRPr="00815FCB">
        <w:rPr>
          <w:spacing w:val="-33"/>
          <w:w w:val="115"/>
        </w:rPr>
        <w:t xml:space="preserve"> </w:t>
      </w:r>
      <w:r w:rsidRPr="00815FCB">
        <w:rPr>
          <w:w w:val="115"/>
        </w:rPr>
        <w:t>treatments</w:t>
      </w:r>
      <w:r w:rsidRPr="00815FCB">
        <w:rPr>
          <w:spacing w:val="-33"/>
          <w:w w:val="115"/>
        </w:rPr>
        <w:t xml:space="preserve"> </w:t>
      </w:r>
      <w:r w:rsidRPr="00815FCB">
        <w:rPr>
          <w:w w:val="115"/>
        </w:rPr>
        <w:t>in</w:t>
      </w:r>
      <w:r w:rsidRPr="00815FCB">
        <w:rPr>
          <w:spacing w:val="-33"/>
          <w:w w:val="115"/>
        </w:rPr>
        <w:t xml:space="preserve"> </w:t>
      </w:r>
      <w:r w:rsidRPr="00815FCB">
        <w:rPr>
          <w:w w:val="115"/>
        </w:rPr>
        <w:t>geographic</w:t>
      </w:r>
      <w:r w:rsidRPr="00815FCB">
        <w:rPr>
          <w:spacing w:val="-33"/>
          <w:w w:val="115"/>
        </w:rPr>
        <w:t xml:space="preserve"> </w:t>
      </w:r>
      <w:r w:rsidRPr="00815FCB">
        <w:rPr>
          <w:w w:val="115"/>
        </w:rPr>
        <w:t>atrophy,</w:t>
      </w:r>
      <w:r w:rsidRPr="00815FCB">
        <w:rPr>
          <w:spacing w:val="-33"/>
          <w:w w:val="115"/>
        </w:rPr>
        <w:t xml:space="preserve"> </w:t>
      </w:r>
      <w:r w:rsidRPr="00815FCB">
        <w:rPr>
          <w:w w:val="115"/>
        </w:rPr>
        <w:t>a</w:t>
      </w:r>
      <w:r w:rsidRPr="00815FCB">
        <w:rPr>
          <w:spacing w:val="-33"/>
          <w:w w:val="115"/>
        </w:rPr>
        <w:t xml:space="preserve"> </w:t>
      </w:r>
      <w:r w:rsidRPr="00815FCB">
        <w:rPr>
          <w:w w:val="115"/>
        </w:rPr>
        <w:t>late</w:t>
      </w:r>
      <w:r w:rsidRPr="00815FCB">
        <w:rPr>
          <w:spacing w:val="-32"/>
          <w:w w:val="115"/>
        </w:rPr>
        <w:t xml:space="preserve"> </w:t>
      </w:r>
      <w:r w:rsidRPr="00815FCB">
        <w:rPr>
          <w:w w:val="115"/>
        </w:rPr>
        <w:t>stage</w:t>
      </w:r>
      <w:r w:rsidRPr="00815FCB">
        <w:rPr>
          <w:spacing w:val="-33"/>
          <w:w w:val="115"/>
        </w:rPr>
        <w:t xml:space="preserve"> </w:t>
      </w:r>
      <w:r w:rsidRPr="00815FCB">
        <w:rPr>
          <w:w w:val="115"/>
        </w:rPr>
        <w:t>of</w:t>
      </w:r>
      <w:r w:rsidRPr="00815FCB">
        <w:rPr>
          <w:spacing w:val="-33"/>
          <w:w w:val="115"/>
        </w:rPr>
        <w:t xml:space="preserve"> </w:t>
      </w:r>
      <w:r w:rsidRPr="00815FCB">
        <w:rPr>
          <w:w w:val="115"/>
        </w:rPr>
        <w:t>age- related macular degeneration (AMD)</w:t>
      </w:r>
      <w:r>
        <w:t xml:space="preserve"> </w:t>
      </w:r>
      <w:r w:rsidRPr="00B95D20">
        <w:t>by Dr Carla Abbott, Centre for Eye Research Australia and the University of Melbourne</w:t>
      </w:r>
    </w:p>
    <w:p w14:paraId="3679449A" w14:textId="7489938B" w:rsidR="00B95D20" w:rsidRPr="00B95D20" w:rsidRDefault="00B95D20" w:rsidP="00815FCB">
      <w:pPr>
        <w:pStyle w:val="ListParagraph"/>
        <w:numPr>
          <w:ilvl w:val="0"/>
          <w:numId w:val="15"/>
        </w:numPr>
      </w:pPr>
      <w:r w:rsidRPr="00815FCB">
        <w:rPr>
          <w:w w:val="110"/>
        </w:rPr>
        <w:t>Using</w:t>
      </w:r>
      <w:r w:rsidRPr="00815FCB">
        <w:rPr>
          <w:spacing w:val="-18"/>
          <w:w w:val="110"/>
        </w:rPr>
        <w:t xml:space="preserve"> </w:t>
      </w:r>
      <w:r w:rsidRPr="00815FCB">
        <w:rPr>
          <w:w w:val="110"/>
        </w:rPr>
        <w:t>the</w:t>
      </w:r>
      <w:r w:rsidRPr="00815FCB">
        <w:rPr>
          <w:spacing w:val="-17"/>
          <w:w w:val="110"/>
        </w:rPr>
        <w:t xml:space="preserve"> </w:t>
      </w:r>
      <w:r w:rsidRPr="00815FCB">
        <w:rPr>
          <w:w w:val="110"/>
        </w:rPr>
        <w:t>Message</w:t>
      </w:r>
      <w:r w:rsidRPr="00815FCB">
        <w:rPr>
          <w:spacing w:val="-18"/>
          <w:w w:val="110"/>
        </w:rPr>
        <w:t xml:space="preserve"> </w:t>
      </w:r>
      <w:r w:rsidRPr="00815FCB">
        <w:rPr>
          <w:w w:val="110"/>
        </w:rPr>
        <w:t>of</w:t>
      </w:r>
      <w:r w:rsidRPr="00815FCB">
        <w:rPr>
          <w:spacing w:val="-17"/>
          <w:w w:val="110"/>
        </w:rPr>
        <w:t xml:space="preserve"> </w:t>
      </w:r>
      <w:r w:rsidRPr="00815FCB">
        <w:rPr>
          <w:w w:val="110"/>
        </w:rPr>
        <w:t>Exercise</w:t>
      </w:r>
      <w:r w:rsidRPr="00815FCB">
        <w:rPr>
          <w:spacing w:val="-18"/>
          <w:w w:val="110"/>
        </w:rPr>
        <w:t xml:space="preserve"> </w:t>
      </w:r>
      <w:r w:rsidRPr="00815FCB">
        <w:rPr>
          <w:w w:val="110"/>
        </w:rPr>
        <w:t>to</w:t>
      </w:r>
      <w:r w:rsidRPr="00815FCB">
        <w:rPr>
          <w:spacing w:val="-17"/>
          <w:w w:val="110"/>
        </w:rPr>
        <w:t xml:space="preserve"> </w:t>
      </w:r>
      <w:r w:rsidRPr="00815FCB">
        <w:rPr>
          <w:w w:val="110"/>
        </w:rPr>
        <w:t>Prevent</w:t>
      </w:r>
      <w:r w:rsidRPr="00815FCB">
        <w:rPr>
          <w:spacing w:val="-18"/>
          <w:w w:val="110"/>
        </w:rPr>
        <w:t xml:space="preserve"> </w:t>
      </w:r>
      <w:r w:rsidRPr="00815FCB">
        <w:rPr>
          <w:spacing w:val="-2"/>
          <w:w w:val="110"/>
        </w:rPr>
        <w:t>Blindness</w:t>
      </w:r>
      <w:r>
        <w:t xml:space="preserve"> </w:t>
      </w:r>
      <w:r w:rsidRPr="00B95D20">
        <w:t>by</w:t>
      </w:r>
      <w:r w:rsidRPr="00815FCB">
        <w:rPr>
          <w:spacing w:val="4"/>
        </w:rPr>
        <w:t xml:space="preserve"> </w:t>
      </w:r>
      <w:r w:rsidRPr="00B95D20">
        <w:t>Nick</w:t>
      </w:r>
      <w:r w:rsidRPr="00815FCB">
        <w:rPr>
          <w:spacing w:val="4"/>
        </w:rPr>
        <w:t xml:space="preserve"> </w:t>
      </w:r>
      <w:proofErr w:type="spellStart"/>
      <w:r w:rsidRPr="00B95D20">
        <w:t>Bariesheff</w:t>
      </w:r>
      <w:proofErr w:type="spellEnd"/>
      <w:r w:rsidRPr="00B95D20">
        <w:t>,</w:t>
      </w:r>
      <w:r w:rsidRPr="00815FCB">
        <w:rPr>
          <w:spacing w:val="4"/>
        </w:rPr>
        <w:t xml:space="preserve"> </w:t>
      </w:r>
      <w:r w:rsidRPr="00B95D20">
        <w:t>Australian</w:t>
      </w:r>
      <w:r w:rsidRPr="00815FCB">
        <w:rPr>
          <w:spacing w:val="4"/>
        </w:rPr>
        <w:t xml:space="preserve"> </w:t>
      </w:r>
      <w:r w:rsidRPr="00B95D20">
        <w:t>National</w:t>
      </w:r>
      <w:r w:rsidRPr="00815FCB">
        <w:rPr>
          <w:spacing w:val="4"/>
        </w:rPr>
        <w:t xml:space="preserve"> </w:t>
      </w:r>
      <w:r w:rsidRPr="00815FCB">
        <w:rPr>
          <w:spacing w:val="-2"/>
        </w:rPr>
        <w:t>University</w:t>
      </w:r>
    </w:p>
    <w:p w14:paraId="16A03FA3" w14:textId="7C1DABD7" w:rsidR="00721BF7" w:rsidRPr="00815FCB" w:rsidRDefault="00B95D20" w:rsidP="00815FCB">
      <w:pPr>
        <w:pStyle w:val="ListParagraph"/>
        <w:numPr>
          <w:ilvl w:val="0"/>
          <w:numId w:val="15"/>
        </w:numPr>
      </w:pPr>
      <w:r w:rsidRPr="00815FCB">
        <w:t>How targeting inflammation can protect against retinal degeneration</w:t>
      </w:r>
      <w:r w:rsidRPr="00815FCB">
        <w:t xml:space="preserve">, </w:t>
      </w:r>
      <w:r w:rsidRPr="00815FCB">
        <w:t xml:space="preserve">by Dr Adrian </w:t>
      </w:r>
      <w:proofErr w:type="spellStart"/>
      <w:r w:rsidRPr="00815FCB">
        <w:t>Cioanca</w:t>
      </w:r>
      <w:proofErr w:type="spellEnd"/>
      <w:r w:rsidRPr="00815FCB">
        <w:t>, Australian National University</w:t>
      </w:r>
    </w:p>
    <w:p w14:paraId="5EC7E81D" w14:textId="77777777" w:rsidR="00B95D20" w:rsidRDefault="00B95D20" w:rsidP="00B95D20">
      <w:r>
        <w:rPr>
          <w:w w:val="105"/>
        </w:rPr>
        <w:t>On</w:t>
      </w:r>
      <w:r>
        <w:rPr>
          <w:spacing w:val="-19"/>
          <w:w w:val="105"/>
        </w:rPr>
        <w:t xml:space="preserve"> </w:t>
      </w:r>
      <w:r>
        <w:rPr>
          <w:w w:val="105"/>
        </w:rPr>
        <w:t>16th</w:t>
      </w:r>
      <w:r>
        <w:rPr>
          <w:spacing w:val="-19"/>
          <w:w w:val="105"/>
        </w:rPr>
        <w:t xml:space="preserve"> </w:t>
      </w:r>
      <w:r>
        <w:rPr>
          <w:w w:val="105"/>
        </w:rPr>
        <w:t>May</w:t>
      </w:r>
      <w:r>
        <w:rPr>
          <w:spacing w:val="-19"/>
          <w:w w:val="105"/>
        </w:rPr>
        <w:t xml:space="preserve"> </w:t>
      </w:r>
      <w:r>
        <w:rPr>
          <w:w w:val="105"/>
        </w:rPr>
        <w:t>2024,</w:t>
      </w:r>
      <w:r>
        <w:rPr>
          <w:spacing w:val="-19"/>
          <w:w w:val="105"/>
        </w:rPr>
        <w:t xml:space="preserve"> </w:t>
      </w:r>
      <w:r>
        <w:rPr>
          <w:w w:val="105"/>
        </w:rPr>
        <w:t>Retina</w:t>
      </w:r>
      <w:r>
        <w:rPr>
          <w:spacing w:val="-19"/>
          <w:w w:val="105"/>
        </w:rPr>
        <w:t xml:space="preserve"> </w:t>
      </w:r>
      <w:r>
        <w:rPr>
          <w:w w:val="105"/>
        </w:rPr>
        <w:t>Australia</w:t>
      </w:r>
      <w:r>
        <w:rPr>
          <w:spacing w:val="-19"/>
          <w:w w:val="105"/>
        </w:rPr>
        <w:t xml:space="preserve"> </w:t>
      </w:r>
      <w:r>
        <w:rPr>
          <w:w w:val="105"/>
        </w:rPr>
        <w:t>was</w:t>
      </w:r>
      <w:r>
        <w:rPr>
          <w:spacing w:val="-19"/>
          <w:w w:val="105"/>
        </w:rPr>
        <w:t xml:space="preserve"> </w:t>
      </w:r>
      <w:r>
        <w:rPr>
          <w:w w:val="105"/>
        </w:rPr>
        <w:t>delighted</w:t>
      </w:r>
      <w:r>
        <w:rPr>
          <w:spacing w:val="-19"/>
          <w:w w:val="105"/>
        </w:rPr>
        <w:t xml:space="preserve"> </w:t>
      </w:r>
      <w:r>
        <w:rPr>
          <w:w w:val="105"/>
        </w:rPr>
        <w:t>to</w:t>
      </w:r>
      <w:r>
        <w:rPr>
          <w:spacing w:val="-19"/>
          <w:w w:val="105"/>
        </w:rPr>
        <w:t xml:space="preserve"> </w:t>
      </w:r>
      <w:r>
        <w:rPr>
          <w:w w:val="105"/>
        </w:rPr>
        <w:t>welcome</w:t>
      </w:r>
      <w:r>
        <w:rPr>
          <w:spacing w:val="-19"/>
          <w:w w:val="105"/>
        </w:rPr>
        <w:t xml:space="preserve"> </w:t>
      </w:r>
      <w:r>
        <w:rPr>
          <w:w w:val="105"/>
        </w:rPr>
        <w:t>attendees</w:t>
      </w:r>
      <w:r>
        <w:rPr>
          <w:spacing w:val="-19"/>
          <w:w w:val="105"/>
        </w:rPr>
        <w:t xml:space="preserve"> </w:t>
      </w:r>
      <w:r>
        <w:rPr>
          <w:w w:val="105"/>
        </w:rPr>
        <w:t>at</w:t>
      </w:r>
      <w:r>
        <w:rPr>
          <w:spacing w:val="-19"/>
          <w:w w:val="105"/>
        </w:rPr>
        <w:t xml:space="preserve"> </w:t>
      </w:r>
      <w:r>
        <w:rPr>
          <w:w w:val="105"/>
        </w:rPr>
        <w:t>our Patient</w:t>
      </w:r>
      <w:r>
        <w:rPr>
          <w:spacing w:val="-14"/>
          <w:w w:val="105"/>
        </w:rPr>
        <w:t xml:space="preserve"> </w:t>
      </w:r>
      <w:r>
        <w:rPr>
          <w:w w:val="105"/>
        </w:rPr>
        <w:t>Engagement</w:t>
      </w:r>
      <w:r>
        <w:rPr>
          <w:spacing w:val="-14"/>
          <w:w w:val="105"/>
        </w:rPr>
        <w:t xml:space="preserve"> </w:t>
      </w:r>
      <w:r>
        <w:rPr>
          <w:w w:val="105"/>
        </w:rPr>
        <w:t>Event</w:t>
      </w:r>
      <w:r>
        <w:rPr>
          <w:spacing w:val="-14"/>
          <w:w w:val="105"/>
        </w:rPr>
        <w:t xml:space="preserve"> </w:t>
      </w:r>
      <w:r>
        <w:rPr>
          <w:w w:val="105"/>
        </w:rPr>
        <w:t>-</w:t>
      </w:r>
      <w:r>
        <w:rPr>
          <w:spacing w:val="-14"/>
          <w:w w:val="105"/>
        </w:rPr>
        <w:t xml:space="preserve"> </w:t>
      </w:r>
      <w:r>
        <w:rPr>
          <w:w w:val="105"/>
        </w:rPr>
        <w:t>Research</w:t>
      </w:r>
      <w:r>
        <w:rPr>
          <w:spacing w:val="-14"/>
          <w:w w:val="105"/>
        </w:rPr>
        <w:t xml:space="preserve"> </w:t>
      </w:r>
      <w:r>
        <w:rPr>
          <w:w w:val="105"/>
        </w:rPr>
        <w:t>Update.</w:t>
      </w:r>
      <w:r>
        <w:rPr>
          <w:spacing w:val="-14"/>
          <w:w w:val="105"/>
        </w:rPr>
        <w:t xml:space="preserve"> </w:t>
      </w:r>
      <w:r>
        <w:rPr>
          <w:w w:val="105"/>
        </w:rPr>
        <w:t>The</w:t>
      </w:r>
      <w:r>
        <w:rPr>
          <w:spacing w:val="-14"/>
          <w:w w:val="105"/>
        </w:rPr>
        <w:t xml:space="preserve"> </w:t>
      </w:r>
      <w:r>
        <w:rPr>
          <w:w w:val="105"/>
        </w:rPr>
        <w:t>event</w:t>
      </w:r>
      <w:r>
        <w:rPr>
          <w:spacing w:val="-14"/>
          <w:w w:val="105"/>
        </w:rPr>
        <w:t xml:space="preserve"> </w:t>
      </w:r>
      <w:r>
        <w:rPr>
          <w:w w:val="105"/>
        </w:rPr>
        <w:t>was</w:t>
      </w:r>
      <w:r>
        <w:rPr>
          <w:spacing w:val="-14"/>
          <w:w w:val="105"/>
        </w:rPr>
        <w:t xml:space="preserve"> </w:t>
      </w:r>
      <w:r>
        <w:rPr>
          <w:w w:val="105"/>
        </w:rPr>
        <w:t>held</w:t>
      </w:r>
      <w:r>
        <w:rPr>
          <w:spacing w:val="-14"/>
          <w:w w:val="105"/>
        </w:rPr>
        <w:t xml:space="preserve"> </w:t>
      </w:r>
      <w:r>
        <w:rPr>
          <w:w w:val="105"/>
        </w:rPr>
        <w:t>in</w:t>
      </w:r>
      <w:r>
        <w:rPr>
          <w:spacing w:val="-14"/>
          <w:w w:val="105"/>
        </w:rPr>
        <w:t xml:space="preserve"> </w:t>
      </w:r>
      <w:r>
        <w:rPr>
          <w:w w:val="105"/>
        </w:rPr>
        <w:t>Canberra</w:t>
      </w:r>
      <w:r>
        <w:rPr>
          <w:spacing w:val="-14"/>
          <w:w w:val="105"/>
        </w:rPr>
        <w:t xml:space="preserve"> </w:t>
      </w:r>
      <w:r>
        <w:rPr>
          <w:w w:val="105"/>
        </w:rPr>
        <w:t>at</w:t>
      </w:r>
      <w:r>
        <w:rPr>
          <w:spacing w:val="-14"/>
          <w:w w:val="105"/>
        </w:rPr>
        <w:t xml:space="preserve"> </w:t>
      </w:r>
      <w:r>
        <w:rPr>
          <w:w w:val="105"/>
        </w:rPr>
        <w:t>the John Curtin School of Medical Research and was also streamed live via webinar.</w:t>
      </w:r>
    </w:p>
    <w:p w14:paraId="36207F9F" w14:textId="77777777" w:rsidR="00B95D20" w:rsidRDefault="00B95D20" w:rsidP="00B95D20">
      <w:r>
        <w:t>Our three speakers, as noted above, were extremely interesting, informative and engaging. Dr Abbott spoke about the emerging treatments coming to Australia for geographic</w:t>
      </w:r>
      <w:r>
        <w:rPr>
          <w:spacing w:val="33"/>
        </w:rPr>
        <w:t xml:space="preserve"> </w:t>
      </w:r>
      <w:r>
        <w:t>atrophy.</w:t>
      </w:r>
      <w:r>
        <w:rPr>
          <w:spacing w:val="33"/>
        </w:rPr>
        <w:t xml:space="preserve"> </w:t>
      </w:r>
      <w:r>
        <w:t>This</w:t>
      </w:r>
      <w:r>
        <w:rPr>
          <w:spacing w:val="33"/>
        </w:rPr>
        <w:t xml:space="preserve"> </w:t>
      </w:r>
      <w:r>
        <w:t>talk</w:t>
      </w:r>
      <w:r>
        <w:rPr>
          <w:spacing w:val="33"/>
        </w:rPr>
        <w:t xml:space="preserve"> </w:t>
      </w:r>
      <w:r>
        <w:t>also</w:t>
      </w:r>
      <w:r>
        <w:rPr>
          <w:spacing w:val="33"/>
        </w:rPr>
        <w:t xml:space="preserve"> </w:t>
      </w:r>
      <w:r>
        <w:t>covered</w:t>
      </w:r>
      <w:r>
        <w:rPr>
          <w:spacing w:val="33"/>
        </w:rPr>
        <w:t xml:space="preserve"> </w:t>
      </w:r>
      <w:r>
        <w:t>diagnosis,</w:t>
      </w:r>
      <w:r>
        <w:rPr>
          <w:spacing w:val="33"/>
        </w:rPr>
        <w:t xml:space="preserve"> </w:t>
      </w:r>
      <w:r>
        <w:t>the</w:t>
      </w:r>
      <w:r>
        <w:rPr>
          <w:spacing w:val="33"/>
        </w:rPr>
        <w:t xml:space="preserve"> </w:t>
      </w:r>
      <w:r>
        <w:t>patients</w:t>
      </w:r>
      <w:r>
        <w:rPr>
          <w:spacing w:val="33"/>
        </w:rPr>
        <w:t xml:space="preserve"> </w:t>
      </w:r>
      <w:r>
        <w:t>that</w:t>
      </w:r>
      <w:r>
        <w:rPr>
          <w:spacing w:val="33"/>
        </w:rPr>
        <w:t xml:space="preserve"> </w:t>
      </w:r>
      <w:r>
        <w:t>these potential new treatments would be best suited for and opportunities to be involved in cutting-edge clinical trials. From Nick we learned how exercise may protect the eye from damage, and Adrian reported on his 2023 research grant project from Retina Australia which resulted in the discovery of three molecules which may hold a key to targeting inflammation that leads to loss of vision in age-related macular</w:t>
      </w:r>
      <w:r>
        <w:rPr>
          <w:spacing w:val="80"/>
        </w:rPr>
        <w:t xml:space="preserve"> </w:t>
      </w:r>
      <w:r>
        <w:t>degeneration (AMD). Post presentations, attendees were offered the opportunity to</w:t>
      </w:r>
      <w:r>
        <w:rPr>
          <w:spacing w:val="40"/>
        </w:rPr>
        <w:t xml:space="preserve"> </w:t>
      </w:r>
      <w:r>
        <w:t>take a tour of the extensive research lab facilities.</w:t>
      </w:r>
    </w:p>
    <w:p w14:paraId="17CCBD7F" w14:textId="77777777" w:rsidR="00B95D20" w:rsidRDefault="00B95D20" w:rsidP="00B95D20">
      <w:r>
        <w:t xml:space="preserve">Retina Australia would like to sincerely thank our Key Sponsor, </w:t>
      </w:r>
      <w:hyperlink r:id="rId24">
        <w:r>
          <w:rPr>
            <w:u w:val="single"/>
          </w:rPr>
          <w:t>Apellis</w:t>
        </w:r>
      </w:hyperlink>
      <w:r>
        <w:t xml:space="preserve">, for its support </w:t>
      </w:r>
      <w:r>
        <w:rPr>
          <w:w w:val="105"/>
        </w:rPr>
        <w:t>for</w:t>
      </w:r>
      <w:r>
        <w:rPr>
          <w:spacing w:val="-15"/>
          <w:w w:val="105"/>
        </w:rPr>
        <w:t xml:space="preserve"> </w:t>
      </w:r>
      <w:r>
        <w:rPr>
          <w:w w:val="105"/>
        </w:rPr>
        <w:t>the</w:t>
      </w:r>
      <w:r>
        <w:rPr>
          <w:spacing w:val="-15"/>
          <w:w w:val="105"/>
        </w:rPr>
        <w:t xml:space="preserve"> </w:t>
      </w:r>
      <w:r>
        <w:rPr>
          <w:w w:val="105"/>
        </w:rPr>
        <w:t>event.</w:t>
      </w:r>
      <w:r>
        <w:rPr>
          <w:spacing w:val="-15"/>
          <w:w w:val="105"/>
        </w:rPr>
        <w:t xml:space="preserve"> </w:t>
      </w:r>
      <w:r>
        <w:rPr>
          <w:w w:val="105"/>
        </w:rPr>
        <w:t>Our</w:t>
      </w:r>
      <w:r>
        <w:rPr>
          <w:spacing w:val="-15"/>
          <w:w w:val="105"/>
        </w:rPr>
        <w:t xml:space="preserve"> </w:t>
      </w:r>
      <w:r>
        <w:rPr>
          <w:w w:val="105"/>
        </w:rPr>
        <w:t>warm</w:t>
      </w:r>
      <w:r>
        <w:rPr>
          <w:spacing w:val="-15"/>
          <w:w w:val="105"/>
        </w:rPr>
        <w:t xml:space="preserve"> </w:t>
      </w:r>
      <w:r>
        <w:rPr>
          <w:w w:val="105"/>
        </w:rPr>
        <w:t>appreciation</w:t>
      </w:r>
      <w:r>
        <w:rPr>
          <w:spacing w:val="-15"/>
          <w:w w:val="105"/>
        </w:rPr>
        <w:t xml:space="preserve"> </w:t>
      </w:r>
      <w:r>
        <w:rPr>
          <w:w w:val="105"/>
        </w:rPr>
        <w:t>also</w:t>
      </w:r>
      <w:r>
        <w:rPr>
          <w:spacing w:val="-15"/>
          <w:w w:val="105"/>
        </w:rPr>
        <w:t xml:space="preserve"> </w:t>
      </w:r>
      <w:r>
        <w:rPr>
          <w:w w:val="105"/>
        </w:rPr>
        <w:t>extends</w:t>
      </w:r>
      <w:r>
        <w:rPr>
          <w:spacing w:val="-15"/>
          <w:w w:val="105"/>
        </w:rPr>
        <w:t xml:space="preserve"> </w:t>
      </w:r>
      <w:r>
        <w:rPr>
          <w:w w:val="105"/>
        </w:rPr>
        <w:t>to</w:t>
      </w:r>
      <w:r>
        <w:rPr>
          <w:spacing w:val="-15"/>
          <w:w w:val="105"/>
        </w:rPr>
        <w:t xml:space="preserve"> </w:t>
      </w:r>
      <w:r>
        <w:rPr>
          <w:w w:val="105"/>
        </w:rPr>
        <w:t>the</w:t>
      </w:r>
      <w:r>
        <w:rPr>
          <w:spacing w:val="-15"/>
          <w:w w:val="105"/>
        </w:rPr>
        <w:t xml:space="preserve"> </w:t>
      </w:r>
      <w:r>
        <w:rPr>
          <w:w w:val="105"/>
        </w:rPr>
        <w:t>volunteers</w:t>
      </w:r>
      <w:r>
        <w:rPr>
          <w:spacing w:val="-15"/>
          <w:w w:val="105"/>
        </w:rPr>
        <w:t xml:space="preserve"> </w:t>
      </w:r>
      <w:r>
        <w:rPr>
          <w:w w:val="105"/>
        </w:rPr>
        <w:t>at</w:t>
      </w:r>
      <w:r>
        <w:rPr>
          <w:spacing w:val="-15"/>
          <w:w w:val="105"/>
        </w:rPr>
        <w:t xml:space="preserve"> </w:t>
      </w:r>
      <w:r>
        <w:rPr>
          <w:w w:val="105"/>
        </w:rPr>
        <w:t>Clear</w:t>
      </w:r>
      <w:r>
        <w:rPr>
          <w:spacing w:val="-15"/>
          <w:w w:val="105"/>
        </w:rPr>
        <w:t xml:space="preserve"> </w:t>
      </w:r>
      <w:r>
        <w:rPr>
          <w:w w:val="105"/>
        </w:rPr>
        <w:t>Vision Research,</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John</w:t>
      </w:r>
      <w:r>
        <w:rPr>
          <w:spacing w:val="-8"/>
          <w:w w:val="105"/>
        </w:rPr>
        <w:t xml:space="preserve"> </w:t>
      </w:r>
      <w:r>
        <w:rPr>
          <w:w w:val="105"/>
        </w:rPr>
        <w:t>Curtin</w:t>
      </w:r>
      <w:r>
        <w:rPr>
          <w:spacing w:val="-8"/>
          <w:w w:val="105"/>
        </w:rPr>
        <w:t xml:space="preserve"> </w:t>
      </w:r>
      <w:r>
        <w:rPr>
          <w:w w:val="105"/>
        </w:rPr>
        <w:t>School</w:t>
      </w:r>
      <w:r>
        <w:rPr>
          <w:spacing w:val="-8"/>
          <w:w w:val="105"/>
        </w:rPr>
        <w:t xml:space="preserve"> </w:t>
      </w:r>
      <w:r>
        <w:rPr>
          <w:w w:val="105"/>
        </w:rPr>
        <w:t>of</w:t>
      </w:r>
      <w:r>
        <w:rPr>
          <w:spacing w:val="-8"/>
          <w:w w:val="105"/>
        </w:rPr>
        <w:t xml:space="preserve"> </w:t>
      </w:r>
      <w:r>
        <w:rPr>
          <w:w w:val="105"/>
        </w:rPr>
        <w:t>Medical</w:t>
      </w:r>
      <w:r>
        <w:rPr>
          <w:spacing w:val="-8"/>
          <w:w w:val="105"/>
        </w:rPr>
        <w:t xml:space="preserve"> </w:t>
      </w:r>
      <w:r>
        <w:rPr>
          <w:w w:val="105"/>
        </w:rPr>
        <w:t>Research</w:t>
      </w:r>
      <w:r>
        <w:rPr>
          <w:spacing w:val="-8"/>
          <w:w w:val="105"/>
        </w:rPr>
        <w:t xml:space="preserve"> </w:t>
      </w:r>
      <w:r>
        <w:rPr>
          <w:w w:val="105"/>
        </w:rPr>
        <w:t>(JCSMR)</w:t>
      </w:r>
      <w:r>
        <w:rPr>
          <w:spacing w:val="-8"/>
          <w:w w:val="105"/>
        </w:rPr>
        <w:t xml:space="preserve"> </w:t>
      </w:r>
      <w:r>
        <w:rPr>
          <w:w w:val="105"/>
        </w:rPr>
        <w:t>at</w:t>
      </w:r>
      <w:r>
        <w:rPr>
          <w:spacing w:val="-8"/>
          <w:w w:val="105"/>
        </w:rPr>
        <w:t xml:space="preserve"> </w:t>
      </w:r>
      <w:r>
        <w:rPr>
          <w:w w:val="105"/>
        </w:rPr>
        <w:t>the</w:t>
      </w:r>
      <w:r>
        <w:rPr>
          <w:spacing w:val="-8"/>
          <w:w w:val="105"/>
        </w:rPr>
        <w:t xml:space="preserve"> </w:t>
      </w:r>
      <w:r>
        <w:rPr>
          <w:w w:val="105"/>
        </w:rPr>
        <w:t>Australian National</w:t>
      </w:r>
      <w:r>
        <w:rPr>
          <w:spacing w:val="-16"/>
          <w:w w:val="105"/>
        </w:rPr>
        <w:t xml:space="preserve"> </w:t>
      </w:r>
      <w:r>
        <w:rPr>
          <w:w w:val="105"/>
        </w:rPr>
        <w:t>University</w:t>
      </w:r>
      <w:r>
        <w:rPr>
          <w:spacing w:val="-16"/>
          <w:w w:val="105"/>
        </w:rPr>
        <w:t xml:space="preserve"> </w:t>
      </w:r>
      <w:r>
        <w:rPr>
          <w:w w:val="105"/>
        </w:rPr>
        <w:t>as</w:t>
      </w:r>
      <w:r>
        <w:rPr>
          <w:spacing w:val="-16"/>
          <w:w w:val="105"/>
        </w:rPr>
        <w:t xml:space="preserve"> </w:t>
      </w:r>
      <w:r>
        <w:rPr>
          <w:w w:val="105"/>
        </w:rPr>
        <w:t>our</w:t>
      </w:r>
      <w:r>
        <w:rPr>
          <w:spacing w:val="-16"/>
          <w:w w:val="105"/>
        </w:rPr>
        <w:t xml:space="preserve"> </w:t>
      </w:r>
      <w:r>
        <w:rPr>
          <w:w w:val="105"/>
        </w:rPr>
        <w:t>Event</w:t>
      </w:r>
      <w:r>
        <w:rPr>
          <w:spacing w:val="-16"/>
          <w:w w:val="105"/>
        </w:rPr>
        <w:t xml:space="preserve"> </w:t>
      </w:r>
      <w:r>
        <w:rPr>
          <w:w w:val="105"/>
        </w:rPr>
        <w:t>Hosts.</w:t>
      </w:r>
    </w:p>
    <w:p w14:paraId="248E7699" w14:textId="77777777" w:rsidR="00B95D20" w:rsidRDefault="00B95D20" w:rsidP="00B95D20">
      <w:r>
        <w:rPr>
          <w:w w:val="110"/>
        </w:rPr>
        <w:t>A</w:t>
      </w:r>
      <w:r>
        <w:rPr>
          <w:spacing w:val="-15"/>
          <w:w w:val="110"/>
        </w:rPr>
        <w:t xml:space="preserve"> </w:t>
      </w:r>
      <w:r>
        <w:rPr>
          <w:w w:val="110"/>
        </w:rPr>
        <w:t>recording</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event</w:t>
      </w:r>
      <w:r>
        <w:rPr>
          <w:spacing w:val="-15"/>
          <w:w w:val="110"/>
        </w:rPr>
        <w:t xml:space="preserve"> </w:t>
      </w:r>
      <w:r>
        <w:rPr>
          <w:w w:val="110"/>
        </w:rPr>
        <w:t>and</w:t>
      </w:r>
      <w:r>
        <w:rPr>
          <w:spacing w:val="-15"/>
          <w:w w:val="110"/>
        </w:rPr>
        <w:t xml:space="preserve"> </w:t>
      </w:r>
      <w:r>
        <w:rPr>
          <w:w w:val="110"/>
        </w:rPr>
        <w:t>all</w:t>
      </w:r>
      <w:r>
        <w:rPr>
          <w:spacing w:val="-15"/>
          <w:w w:val="110"/>
        </w:rPr>
        <w:t xml:space="preserve"> </w:t>
      </w:r>
      <w:r>
        <w:rPr>
          <w:w w:val="110"/>
        </w:rPr>
        <w:t>presentations</w:t>
      </w:r>
      <w:r>
        <w:rPr>
          <w:spacing w:val="-15"/>
          <w:w w:val="110"/>
        </w:rPr>
        <w:t xml:space="preserve"> </w:t>
      </w:r>
      <w:r>
        <w:rPr>
          <w:w w:val="110"/>
        </w:rPr>
        <w:t>is</w:t>
      </w:r>
      <w:r>
        <w:rPr>
          <w:spacing w:val="-15"/>
          <w:w w:val="110"/>
        </w:rPr>
        <w:t xml:space="preserve"> </w:t>
      </w:r>
      <w:r>
        <w:rPr>
          <w:w w:val="110"/>
        </w:rPr>
        <w:t>now</w:t>
      </w:r>
      <w:r>
        <w:rPr>
          <w:spacing w:val="-15"/>
          <w:w w:val="110"/>
        </w:rPr>
        <w:t xml:space="preserve"> </w:t>
      </w:r>
      <w:r>
        <w:rPr>
          <w:w w:val="110"/>
        </w:rPr>
        <w:t>available</w:t>
      </w:r>
      <w:r>
        <w:rPr>
          <w:spacing w:val="-15"/>
          <w:w w:val="110"/>
        </w:rPr>
        <w:t xml:space="preserve"> </w:t>
      </w:r>
      <w:r>
        <w:rPr>
          <w:w w:val="110"/>
        </w:rPr>
        <w:t>to</w:t>
      </w:r>
      <w:r>
        <w:rPr>
          <w:spacing w:val="-15"/>
          <w:w w:val="110"/>
        </w:rPr>
        <w:t xml:space="preserve"> </w:t>
      </w:r>
      <w:r>
        <w:rPr>
          <w:w w:val="110"/>
        </w:rPr>
        <w:t>watch</w:t>
      </w:r>
      <w:r>
        <w:rPr>
          <w:spacing w:val="-15"/>
          <w:w w:val="110"/>
        </w:rPr>
        <w:t xml:space="preserve"> </w:t>
      </w:r>
      <w:r>
        <w:rPr>
          <w:w w:val="110"/>
        </w:rPr>
        <w:t>on</w:t>
      </w:r>
      <w:r>
        <w:rPr>
          <w:spacing w:val="-15"/>
          <w:w w:val="110"/>
        </w:rPr>
        <w:t xml:space="preserve"> </w:t>
      </w:r>
      <w:r>
        <w:rPr>
          <w:w w:val="110"/>
        </w:rPr>
        <w:t>our website</w:t>
      </w:r>
      <w:r>
        <w:rPr>
          <w:spacing w:val="-8"/>
          <w:w w:val="110"/>
        </w:rPr>
        <w:t xml:space="preserve"> </w:t>
      </w:r>
      <w:r>
        <w:rPr>
          <w:w w:val="110"/>
        </w:rPr>
        <w:t>at</w:t>
      </w:r>
      <w:r>
        <w:rPr>
          <w:spacing w:val="-8"/>
          <w:w w:val="110"/>
        </w:rPr>
        <w:t xml:space="preserve"> </w:t>
      </w:r>
      <w:hyperlink r:id="rId25">
        <w:r>
          <w:rPr>
            <w:w w:val="110"/>
          </w:rPr>
          <w:t>www.retinaaustralia.com.au</w:t>
        </w:r>
      </w:hyperlink>
      <w:r>
        <w:rPr>
          <w:spacing w:val="-8"/>
          <w:w w:val="110"/>
        </w:rPr>
        <w:t xml:space="preserve"> </w:t>
      </w:r>
      <w:r>
        <w:rPr>
          <w:w w:val="110"/>
        </w:rPr>
        <w:t>or</w:t>
      </w:r>
      <w:r>
        <w:rPr>
          <w:spacing w:val="-8"/>
          <w:w w:val="110"/>
        </w:rPr>
        <w:t xml:space="preserve"> </w:t>
      </w:r>
      <w:r>
        <w:rPr>
          <w:w w:val="110"/>
        </w:rPr>
        <w:t>click</w:t>
      </w:r>
      <w:r>
        <w:rPr>
          <w:spacing w:val="-8"/>
          <w:w w:val="110"/>
        </w:rPr>
        <w:t xml:space="preserve"> </w:t>
      </w:r>
      <w:hyperlink r:id="rId26">
        <w:r>
          <w:rPr>
            <w:w w:val="110"/>
            <w:u w:val="single"/>
          </w:rPr>
          <w:t>HERE</w:t>
        </w:r>
      </w:hyperlink>
      <w:r>
        <w:rPr>
          <w:w w:val="110"/>
        </w:rPr>
        <w:t>.</w:t>
      </w:r>
    </w:p>
    <w:p w14:paraId="3B7AA815" w14:textId="6E38075F" w:rsidR="00B95D20" w:rsidRDefault="00B95D20" w:rsidP="00B95D20">
      <w:pPr>
        <w:pStyle w:val="Heading1"/>
      </w:pPr>
      <w:bookmarkStart w:id="6" w:name="_Toc168407046"/>
      <w:r>
        <w:lastRenderedPageBreak/>
        <w:t>2024 Annual Appeal</w:t>
      </w:r>
      <w:bookmarkEnd w:id="6"/>
    </w:p>
    <w:p w14:paraId="1AED598B" w14:textId="3BF8E6B6" w:rsidR="00B95D20" w:rsidRDefault="00B95D20" w:rsidP="00B95D20">
      <w:r>
        <w:t>Help fund critical research into inherited retinal diseases.  There is hope in sight.</w:t>
      </w:r>
    </w:p>
    <w:p w14:paraId="5E4630EF" w14:textId="120FFE26" w:rsidR="00B95D20" w:rsidRDefault="00B95D20" w:rsidP="00B95D20">
      <w:r>
        <w:t>Help us accelerate the discovery of new treatments</w:t>
      </w:r>
    </w:p>
    <w:p w14:paraId="44797045" w14:textId="55C4F2A0" w:rsidR="00311258" w:rsidRDefault="00311258" w:rsidP="00311258">
      <w:r>
        <w:t>Inherited retinal diseases (IRDs) result in progressive, irreversible and incurable blindness in children and adults.</w:t>
      </w:r>
    </w:p>
    <w:p w14:paraId="6A488362" w14:textId="4889AD9A" w:rsidR="00311258" w:rsidRDefault="00311258" w:rsidP="00311258">
      <w:r>
        <w:t>IRDs are the leading cause of blindness in working age adults and the second leading cause of blindness in children,</w:t>
      </w:r>
      <w:r>
        <w:t xml:space="preserve"> </w:t>
      </w:r>
      <w:r>
        <w:t>with a total estimated lifetime</w:t>
      </w:r>
      <w:r>
        <w:rPr>
          <w:spacing w:val="1"/>
        </w:rPr>
        <w:t xml:space="preserve"> </w:t>
      </w:r>
      <w:r>
        <w:t>cost of $5.2 million per</w:t>
      </w:r>
      <w:r>
        <w:rPr>
          <w:spacing w:val="1"/>
        </w:rPr>
        <w:t xml:space="preserve"> </w:t>
      </w:r>
      <w:r>
        <w:t xml:space="preserve">person in </w:t>
      </w:r>
      <w:r>
        <w:rPr>
          <w:spacing w:val="-2"/>
        </w:rPr>
        <w:t>Australia.</w:t>
      </w:r>
    </w:p>
    <w:p w14:paraId="7AE54753" w14:textId="77777777" w:rsidR="00311258" w:rsidRPr="00815FCB" w:rsidRDefault="00311258" w:rsidP="00815FCB">
      <w:pPr>
        <w:rPr>
          <w:b/>
          <w:bCs/>
          <w:spacing w:val="-4"/>
        </w:rPr>
      </w:pPr>
      <w:r w:rsidRPr="00815FCB">
        <w:rPr>
          <w:b/>
          <w:bCs/>
        </w:rPr>
        <w:t>BUT</w:t>
      </w:r>
      <w:r w:rsidRPr="00815FCB">
        <w:rPr>
          <w:b/>
          <w:bCs/>
          <w:spacing w:val="-4"/>
        </w:rPr>
        <w:t xml:space="preserve"> </w:t>
      </w:r>
      <w:r w:rsidRPr="00815FCB">
        <w:rPr>
          <w:b/>
          <w:bCs/>
        </w:rPr>
        <w:t>THERE</w:t>
      </w:r>
      <w:r w:rsidRPr="00815FCB">
        <w:rPr>
          <w:b/>
          <w:bCs/>
          <w:spacing w:val="-3"/>
        </w:rPr>
        <w:t xml:space="preserve"> </w:t>
      </w:r>
      <w:r w:rsidRPr="00815FCB">
        <w:rPr>
          <w:b/>
          <w:bCs/>
        </w:rPr>
        <w:t>IS</w:t>
      </w:r>
      <w:r w:rsidRPr="00815FCB">
        <w:rPr>
          <w:b/>
          <w:bCs/>
          <w:spacing w:val="-4"/>
        </w:rPr>
        <w:t xml:space="preserve"> </w:t>
      </w:r>
      <w:r w:rsidRPr="00815FCB">
        <w:rPr>
          <w:b/>
          <w:bCs/>
        </w:rPr>
        <w:t>HOPE</w:t>
      </w:r>
      <w:r w:rsidRPr="00815FCB">
        <w:rPr>
          <w:b/>
          <w:bCs/>
          <w:spacing w:val="-3"/>
        </w:rPr>
        <w:t xml:space="preserve"> </w:t>
      </w:r>
      <w:r w:rsidRPr="00815FCB">
        <w:rPr>
          <w:b/>
          <w:bCs/>
        </w:rPr>
        <w:t>IN</w:t>
      </w:r>
      <w:r w:rsidRPr="00815FCB">
        <w:rPr>
          <w:b/>
          <w:bCs/>
          <w:spacing w:val="-3"/>
        </w:rPr>
        <w:t xml:space="preserve"> </w:t>
      </w:r>
      <w:r w:rsidRPr="00815FCB">
        <w:rPr>
          <w:b/>
          <w:bCs/>
          <w:spacing w:val="-4"/>
        </w:rPr>
        <w:t>SIGHT</w:t>
      </w:r>
    </w:p>
    <w:p w14:paraId="03076E2E" w14:textId="602175DD" w:rsidR="00311258" w:rsidRDefault="00311258" w:rsidP="00311258">
      <w:pPr>
        <w:rPr>
          <w:w w:val="105"/>
        </w:rPr>
      </w:pPr>
      <w:r>
        <w:rPr>
          <w:w w:val="105"/>
        </w:rPr>
        <w:t>There</w:t>
      </w:r>
      <w:r>
        <w:rPr>
          <w:spacing w:val="-14"/>
          <w:w w:val="105"/>
        </w:rPr>
        <w:t xml:space="preserve"> </w:t>
      </w:r>
      <w:r>
        <w:rPr>
          <w:w w:val="105"/>
        </w:rPr>
        <w:t>is</w:t>
      </w:r>
      <w:r>
        <w:rPr>
          <w:spacing w:val="-14"/>
          <w:w w:val="105"/>
        </w:rPr>
        <w:t xml:space="preserve"> </w:t>
      </w:r>
      <w:r>
        <w:rPr>
          <w:w w:val="105"/>
        </w:rPr>
        <w:t>now</w:t>
      </w:r>
      <w:r>
        <w:rPr>
          <w:spacing w:val="-14"/>
          <w:w w:val="105"/>
        </w:rPr>
        <w:t xml:space="preserve"> </w:t>
      </w:r>
      <w:r>
        <w:rPr>
          <w:w w:val="105"/>
        </w:rPr>
        <w:t>one</w:t>
      </w:r>
      <w:r>
        <w:rPr>
          <w:spacing w:val="-14"/>
          <w:w w:val="105"/>
        </w:rPr>
        <w:t xml:space="preserve"> </w:t>
      </w:r>
      <w:r>
        <w:rPr>
          <w:w w:val="105"/>
        </w:rPr>
        <w:t>treatment,</w:t>
      </w:r>
      <w:r>
        <w:rPr>
          <w:spacing w:val="-14"/>
          <w:w w:val="105"/>
        </w:rPr>
        <w:t xml:space="preserve"> </w:t>
      </w:r>
      <w:r>
        <w:rPr>
          <w:w w:val="105"/>
        </w:rPr>
        <w:t>a</w:t>
      </w:r>
      <w:r>
        <w:rPr>
          <w:spacing w:val="-14"/>
          <w:w w:val="105"/>
        </w:rPr>
        <w:t xml:space="preserve"> </w:t>
      </w:r>
      <w:r>
        <w:rPr>
          <w:w w:val="105"/>
        </w:rPr>
        <w:t>gene</w:t>
      </w:r>
      <w:r>
        <w:rPr>
          <w:spacing w:val="-14"/>
          <w:w w:val="105"/>
        </w:rPr>
        <w:t xml:space="preserve"> </w:t>
      </w:r>
      <w:r>
        <w:rPr>
          <w:w w:val="105"/>
        </w:rPr>
        <w:t>therapy.</w:t>
      </w:r>
      <w:r>
        <w:rPr>
          <w:spacing w:val="-14"/>
          <w:w w:val="105"/>
        </w:rPr>
        <w:t xml:space="preserve"> </w:t>
      </w:r>
      <w:r>
        <w:rPr>
          <w:w w:val="105"/>
        </w:rPr>
        <w:t>Although</w:t>
      </w:r>
      <w:r>
        <w:rPr>
          <w:spacing w:val="-14"/>
          <w:w w:val="105"/>
        </w:rPr>
        <w:t xml:space="preserve"> </w:t>
      </w:r>
      <w:r>
        <w:rPr>
          <w:w w:val="105"/>
        </w:rPr>
        <w:t>it</w:t>
      </w:r>
      <w:r>
        <w:rPr>
          <w:spacing w:val="-14"/>
          <w:w w:val="105"/>
        </w:rPr>
        <w:t xml:space="preserve"> </w:t>
      </w:r>
      <w:r>
        <w:rPr>
          <w:w w:val="105"/>
        </w:rPr>
        <w:t>is</w:t>
      </w:r>
      <w:r>
        <w:rPr>
          <w:spacing w:val="-14"/>
          <w:w w:val="105"/>
        </w:rPr>
        <w:t xml:space="preserve"> </w:t>
      </w:r>
      <w:r>
        <w:rPr>
          <w:w w:val="105"/>
        </w:rPr>
        <w:t>only</w:t>
      </w:r>
      <w:r>
        <w:rPr>
          <w:spacing w:val="-14"/>
          <w:w w:val="105"/>
        </w:rPr>
        <w:t xml:space="preserve"> </w:t>
      </w:r>
      <w:r>
        <w:rPr>
          <w:w w:val="105"/>
        </w:rPr>
        <w:t>suitable</w:t>
      </w:r>
      <w:r>
        <w:rPr>
          <w:spacing w:val="-14"/>
          <w:w w:val="105"/>
        </w:rPr>
        <w:t xml:space="preserve"> </w:t>
      </w:r>
      <w:r>
        <w:rPr>
          <w:w w:val="105"/>
        </w:rPr>
        <w:t>for</w:t>
      </w:r>
      <w:r>
        <w:rPr>
          <w:spacing w:val="-14"/>
          <w:w w:val="105"/>
        </w:rPr>
        <w:t xml:space="preserve"> </w:t>
      </w:r>
      <w:r>
        <w:rPr>
          <w:w w:val="105"/>
        </w:rPr>
        <w:t>a</w:t>
      </w:r>
      <w:r>
        <w:rPr>
          <w:spacing w:val="-14"/>
          <w:w w:val="105"/>
        </w:rPr>
        <w:t xml:space="preserve"> </w:t>
      </w:r>
      <w:r>
        <w:rPr>
          <w:w w:val="105"/>
        </w:rPr>
        <w:t xml:space="preserve">very rare type of IRD associated with the </w:t>
      </w:r>
      <w:r>
        <w:rPr>
          <w:rFonts w:ascii="Calibri"/>
          <w:i/>
          <w:w w:val="105"/>
          <w:position w:val="2"/>
        </w:rPr>
        <w:t xml:space="preserve">RPE65 </w:t>
      </w:r>
      <w:r>
        <w:rPr>
          <w:w w:val="105"/>
        </w:rPr>
        <w:t xml:space="preserve">gene, it has </w:t>
      </w:r>
      <w:proofErr w:type="gramStart"/>
      <w:r>
        <w:rPr>
          <w:w w:val="105"/>
        </w:rPr>
        <w:t>opened up</w:t>
      </w:r>
      <w:proofErr w:type="gramEnd"/>
      <w:r>
        <w:rPr>
          <w:w w:val="105"/>
        </w:rPr>
        <w:t xml:space="preserve"> a new area of understanding and paved the way for innovative treatments to be developed for </w:t>
      </w:r>
      <w:r>
        <w:t xml:space="preserve">other types of IRDs. With continued research and more clinical trials now underway, </w:t>
      </w:r>
      <w:r>
        <w:rPr>
          <w:w w:val="105"/>
        </w:rPr>
        <w:t>together we can help find those treatments faster.</w:t>
      </w:r>
    </w:p>
    <w:p w14:paraId="45F95A59" w14:textId="1CA5801A" w:rsidR="00311258" w:rsidRDefault="00311258" w:rsidP="00311258">
      <w:pPr>
        <w:rPr>
          <w:w w:val="105"/>
        </w:rPr>
      </w:pPr>
      <w:r>
        <w:rPr>
          <w:w w:val="105"/>
        </w:rPr>
        <w:t>Every donation helps.  Thank you for your support</w:t>
      </w:r>
    </w:p>
    <w:p w14:paraId="18BF534A" w14:textId="5D23CA8E" w:rsidR="00311258" w:rsidRDefault="00311258" w:rsidP="00311258">
      <w:pPr>
        <w:rPr>
          <w:w w:val="105"/>
        </w:rPr>
      </w:pPr>
      <w:r>
        <w:rPr>
          <w:w w:val="105"/>
        </w:rPr>
        <w:t xml:space="preserve">Donate now at: </w:t>
      </w:r>
      <w:hyperlink r:id="rId27" w:history="1">
        <w:r w:rsidRPr="003E7934">
          <w:rPr>
            <w:rStyle w:val="Hyperlink"/>
            <w:w w:val="105"/>
          </w:rPr>
          <w:t>https://retinaaustral</w:t>
        </w:r>
        <w:r w:rsidRPr="003E7934">
          <w:rPr>
            <w:rStyle w:val="Hyperlink"/>
            <w:w w:val="105"/>
          </w:rPr>
          <w:t>i</w:t>
        </w:r>
        <w:r w:rsidRPr="003E7934">
          <w:rPr>
            <w:rStyle w:val="Hyperlink"/>
            <w:w w:val="105"/>
          </w:rPr>
          <w:t>a.com.au/help-us/2024-annual-appeal/donate-to-the-2024-annual-appeal/</w:t>
        </w:r>
      </w:hyperlink>
    </w:p>
    <w:p w14:paraId="4E37FD95" w14:textId="77777777" w:rsidR="00311258" w:rsidRDefault="00311258" w:rsidP="00311258">
      <w:pPr>
        <w:rPr>
          <w:w w:val="105"/>
        </w:rPr>
      </w:pPr>
    </w:p>
    <w:p w14:paraId="7698AEFD" w14:textId="18687ED0" w:rsidR="00311258" w:rsidRDefault="00311258" w:rsidP="00311258">
      <w:pPr>
        <w:rPr>
          <w:w w:val="105"/>
        </w:rPr>
      </w:pPr>
      <w:r>
        <w:rPr>
          <w:w w:val="105"/>
        </w:rPr>
        <w:t>All donations $2 and above are tax deductible</w:t>
      </w:r>
    </w:p>
    <w:p w14:paraId="4E0C8399" w14:textId="77777777" w:rsidR="00311258" w:rsidRDefault="00311258" w:rsidP="00311258">
      <w:pPr>
        <w:rPr>
          <w:rFonts w:ascii="Trebuchet MS"/>
          <w:b/>
          <w:sz w:val="30"/>
        </w:rPr>
      </w:pPr>
    </w:p>
    <w:p w14:paraId="1B80987E" w14:textId="77777777" w:rsidR="00B95D20" w:rsidRPr="00B95D20" w:rsidRDefault="00B95D20" w:rsidP="00B95D20"/>
    <w:p w14:paraId="16A69232" w14:textId="19564F85" w:rsidR="003541D1" w:rsidRDefault="003541D1" w:rsidP="00C37B0C">
      <w:pPr>
        <w:rPr>
          <w:rFonts w:eastAsia="Times New Roman"/>
          <w:color w:val="000000"/>
          <w:lang w:eastAsia="en-AU"/>
        </w:rPr>
      </w:pPr>
    </w:p>
    <w:p w14:paraId="34031256" w14:textId="3B12A217" w:rsidR="001A55B1" w:rsidRDefault="001A55B1">
      <w:pPr>
        <w:spacing w:line="259" w:lineRule="auto"/>
        <w:rPr>
          <w:rFonts w:eastAsia="Times New Roman"/>
          <w:color w:val="000000"/>
          <w:lang w:eastAsia="en-AU"/>
        </w:rPr>
      </w:pPr>
      <w:r>
        <w:rPr>
          <w:rFonts w:eastAsia="Times New Roman"/>
          <w:color w:val="000000"/>
          <w:lang w:eastAsia="en-AU"/>
        </w:rPr>
        <w:br w:type="page"/>
      </w:r>
    </w:p>
    <w:p w14:paraId="54E11C3A" w14:textId="661A49ED" w:rsidR="00047E82" w:rsidRDefault="001A55B1" w:rsidP="005C7151">
      <w:pPr>
        <w:pStyle w:val="Heading1"/>
      </w:pPr>
      <w:bookmarkStart w:id="7" w:name="_Toc168407047"/>
      <w:r>
        <w:lastRenderedPageBreak/>
        <w:t xml:space="preserve">Research </w:t>
      </w:r>
      <w:r w:rsidR="00311258">
        <w:t>Grants Program</w:t>
      </w:r>
      <w:bookmarkEnd w:id="7"/>
    </w:p>
    <w:p w14:paraId="6B442F4C" w14:textId="322ECDB4" w:rsidR="00311258" w:rsidRPr="00815FCB" w:rsidRDefault="00311258" w:rsidP="00815FCB">
      <w:pPr>
        <w:pStyle w:val="Heading2"/>
      </w:pPr>
      <w:bookmarkStart w:id="8" w:name="_Toc168407048"/>
      <w:r w:rsidRPr="00815FCB">
        <w:t>Applications for funding for 2025 research projects are OPEN</w:t>
      </w:r>
      <w:bookmarkEnd w:id="8"/>
    </w:p>
    <w:p w14:paraId="31D77A2F" w14:textId="77777777" w:rsidR="00311258" w:rsidRDefault="00311258" w:rsidP="00311258">
      <w:r>
        <w:t>Retina Australia provides funding for Australian medical research into inherited retinal</w:t>
      </w:r>
      <w:r>
        <w:rPr>
          <w:spacing w:val="21"/>
        </w:rPr>
        <w:t xml:space="preserve"> </w:t>
      </w:r>
      <w:r>
        <w:t>disease</w:t>
      </w:r>
      <w:r>
        <w:rPr>
          <w:spacing w:val="21"/>
        </w:rPr>
        <w:t xml:space="preserve"> </w:t>
      </w:r>
      <w:r>
        <w:t>through</w:t>
      </w:r>
      <w:r>
        <w:rPr>
          <w:spacing w:val="21"/>
        </w:rPr>
        <w:t xml:space="preserve"> </w:t>
      </w:r>
      <w:r>
        <w:t>its</w:t>
      </w:r>
      <w:r>
        <w:rPr>
          <w:spacing w:val="21"/>
        </w:rPr>
        <w:t xml:space="preserve"> </w:t>
      </w:r>
      <w:r>
        <w:t>annual</w:t>
      </w:r>
      <w:r>
        <w:rPr>
          <w:spacing w:val="21"/>
        </w:rPr>
        <w:t xml:space="preserve"> </w:t>
      </w:r>
      <w:r>
        <w:t>Research</w:t>
      </w:r>
      <w:r>
        <w:rPr>
          <w:spacing w:val="21"/>
        </w:rPr>
        <w:t xml:space="preserve"> </w:t>
      </w:r>
      <w:r>
        <w:t>Grants</w:t>
      </w:r>
      <w:r>
        <w:rPr>
          <w:spacing w:val="21"/>
        </w:rPr>
        <w:t xml:space="preserve"> </w:t>
      </w:r>
      <w:r>
        <w:t>Program.</w:t>
      </w:r>
      <w:r>
        <w:rPr>
          <w:spacing w:val="21"/>
        </w:rPr>
        <w:t xml:space="preserve"> </w:t>
      </w:r>
      <w:r>
        <w:t>It</w:t>
      </w:r>
      <w:r>
        <w:rPr>
          <w:spacing w:val="21"/>
        </w:rPr>
        <w:t xml:space="preserve"> </w:t>
      </w:r>
      <w:r>
        <w:t>has</w:t>
      </w:r>
      <w:r>
        <w:rPr>
          <w:spacing w:val="21"/>
        </w:rPr>
        <w:t xml:space="preserve"> </w:t>
      </w:r>
      <w:r>
        <w:t>invested</w:t>
      </w:r>
      <w:r>
        <w:rPr>
          <w:spacing w:val="21"/>
        </w:rPr>
        <w:t xml:space="preserve"> </w:t>
      </w:r>
      <w:r>
        <w:t>over</w:t>
      </w:r>
    </w:p>
    <w:p w14:paraId="3277356A" w14:textId="77777777" w:rsidR="00311258" w:rsidRDefault="00311258" w:rsidP="00311258">
      <w:r>
        <w:t>$6.5 million in grants to advance research into inherited retinal disease since the program was initiated in 1989. The research focus is on early detection, discovering preventions,</w:t>
      </w:r>
      <w:r>
        <w:rPr>
          <w:spacing w:val="35"/>
        </w:rPr>
        <w:t xml:space="preserve"> </w:t>
      </w:r>
      <w:r>
        <w:t>and</w:t>
      </w:r>
      <w:r>
        <w:rPr>
          <w:spacing w:val="35"/>
        </w:rPr>
        <w:t xml:space="preserve"> </w:t>
      </w:r>
      <w:r>
        <w:t>accelerating</w:t>
      </w:r>
      <w:r>
        <w:rPr>
          <w:spacing w:val="35"/>
        </w:rPr>
        <w:t xml:space="preserve"> </w:t>
      </w:r>
      <w:r>
        <w:t>better</w:t>
      </w:r>
      <w:r>
        <w:rPr>
          <w:spacing w:val="35"/>
        </w:rPr>
        <w:t xml:space="preserve"> </w:t>
      </w:r>
      <w:r>
        <w:t>treatments</w:t>
      </w:r>
      <w:r>
        <w:rPr>
          <w:spacing w:val="35"/>
        </w:rPr>
        <w:t xml:space="preserve"> </w:t>
      </w:r>
      <w:r>
        <w:t>with</w:t>
      </w:r>
      <w:r>
        <w:rPr>
          <w:spacing w:val="35"/>
        </w:rPr>
        <w:t xml:space="preserve"> </w:t>
      </w:r>
      <w:r>
        <w:t>the</w:t>
      </w:r>
      <w:r>
        <w:rPr>
          <w:spacing w:val="35"/>
        </w:rPr>
        <w:t xml:space="preserve"> </w:t>
      </w:r>
      <w:r>
        <w:t>hope</w:t>
      </w:r>
      <w:r>
        <w:rPr>
          <w:spacing w:val="35"/>
        </w:rPr>
        <w:t xml:space="preserve"> </w:t>
      </w:r>
      <w:r>
        <w:t>of</w:t>
      </w:r>
      <w:r>
        <w:rPr>
          <w:spacing w:val="35"/>
        </w:rPr>
        <w:t xml:space="preserve"> </w:t>
      </w:r>
      <w:r>
        <w:t>unlocking</w:t>
      </w:r>
      <w:r>
        <w:rPr>
          <w:spacing w:val="35"/>
        </w:rPr>
        <w:t xml:space="preserve"> </w:t>
      </w:r>
      <w:r>
        <w:t>cures.</w:t>
      </w:r>
    </w:p>
    <w:p w14:paraId="22490345" w14:textId="77777777" w:rsidR="00311258" w:rsidRDefault="00311258" w:rsidP="00311258">
      <w:r>
        <w:t xml:space="preserve">As an independent organisation, Retina Australia is uniquely positioned to select the </w:t>
      </w:r>
      <w:r>
        <w:rPr>
          <w:w w:val="105"/>
        </w:rPr>
        <w:t>best</w:t>
      </w:r>
      <w:r>
        <w:rPr>
          <w:spacing w:val="-9"/>
          <w:w w:val="105"/>
        </w:rPr>
        <w:t xml:space="preserve"> </w:t>
      </w:r>
      <w:r>
        <w:rPr>
          <w:w w:val="105"/>
        </w:rPr>
        <w:t>and</w:t>
      </w:r>
      <w:r>
        <w:rPr>
          <w:spacing w:val="-9"/>
          <w:w w:val="105"/>
        </w:rPr>
        <w:t xml:space="preserve"> </w:t>
      </w:r>
      <w:r>
        <w:rPr>
          <w:w w:val="105"/>
        </w:rPr>
        <w:t>brightest</w:t>
      </w:r>
      <w:r>
        <w:rPr>
          <w:spacing w:val="-9"/>
          <w:w w:val="105"/>
        </w:rPr>
        <w:t xml:space="preserve"> </w:t>
      </w:r>
      <w:r>
        <w:rPr>
          <w:w w:val="105"/>
        </w:rPr>
        <w:t>researchers</w:t>
      </w:r>
      <w:r>
        <w:rPr>
          <w:spacing w:val="-9"/>
          <w:w w:val="105"/>
        </w:rPr>
        <w:t xml:space="preserve"> </w:t>
      </w:r>
      <w:r>
        <w:rPr>
          <w:w w:val="105"/>
        </w:rPr>
        <w:t>and</w:t>
      </w:r>
      <w:r>
        <w:rPr>
          <w:spacing w:val="-9"/>
          <w:w w:val="105"/>
        </w:rPr>
        <w:t xml:space="preserve"> </w:t>
      </w:r>
      <w:r>
        <w:rPr>
          <w:w w:val="105"/>
        </w:rPr>
        <w:t>their</w:t>
      </w:r>
      <w:r>
        <w:rPr>
          <w:spacing w:val="-9"/>
          <w:w w:val="105"/>
        </w:rPr>
        <w:t xml:space="preserve"> </w:t>
      </w:r>
      <w:r>
        <w:rPr>
          <w:w w:val="105"/>
        </w:rPr>
        <w:t>ideas,</w:t>
      </w:r>
      <w:r>
        <w:rPr>
          <w:spacing w:val="-9"/>
          <w:w w:val="105"/>
        </w:rPr>
        <w:t xml:space="preserve"> </w:t>
      </w:r>
      <w:r>
        <w:rPr>
          <w:w w:val="105"/>
        </w:rPr>
        <w:t>from</w:t>
      </w:r>
      <w:r>
        <w:rPr>
          <w:spacing w:val="-9"/>
          <w:w w:val="105"/>
        </w:rPr>
        <w:t xml:space="preserve"> </w:t>
      </w:r>
      <w:r>
        <w:rPr>
          <w:w w:val="105"/>
        </w:rPr>
        <w:t>any</w:t>
      </w:r>
      <w:r>
        <w:rPr>
          <w:spacing w:val="-9"/>
          <w:w w:val="105"/>
        </w:rPr>
        <w:t xml:space="preserve"> </w:t>
      </w:r>
      <w:r>
        <w:rPr>
          <w:w w:val="105"/>
        </w:rPr>
        <w:t>research</w:t>
      </w:r>
      <w:r>
        <w:rPr>
          <w:spacing w:val="-9"/>
          <w:w w:val="105"/>
        </w:rPr>
        <w:t xml:space="preserve"> </w:t>
      </w:r>
      <w:r>
        <w:rPr>
          <w:w w:val="105"/>
        </w:rPr>
        <w:t>institution</w:t>
      </w:r>
      <w:r>
        <w:rPr>
          <w:spacing w:val="-9"/>
          <w:w w:val="105"/>
        </w:rPr>
        <w:t xml:space="preserve"> </w:t>
      </w:r>
      <w:r>
        <w:rPr>
          <w:w w:val="105"/>
        </w:rPr>
        <w:t>in</w:t>
      </w:r>
      <w:r>
        <w:rPr>
          <w:spacing w:val="-9"/>
          <w:w w:val="105"/>
        </w:rPr>
        <w:t xml:space="preserve"> </w:t>
      </w:r>
      <w:r>
        <w:rPr>
          <w:w w:val="105"/>
        </w:rPr>
        <w:t>the country,</w:t>
      </w:r>
      <w:r>
        <w:rPr>
          <w:spacing w:val="-5"/>
          <w:w w:val="105"/>
        </w:rPr>
        <w:t xml:space="preserve"> </w:t>
      </w:r>
      <w:r>
        <w:rPr>
          <w:w w:val="105"/>
        </w:rPr>
        <w:t>via</w:t>
      </w:r>
      <w:r>
        <w:rPr>
          <w:spacing w:val="-5"/>
          <w:w w:val="105"/>
        </w:rPr>
        <w:t xml:space="preserve"> </w:t>
      </w:r>
      <w:r>
        <w:rPr>
          <w:w w:val="105"/>
        </w:rPr>
        <w:t>an</w:t>
      </w:r>
      <w:r>
        <w:rPr>
          <w:spacing w:val="-5"/>
          <w:w w:val="105"/>
        </w:rPr>
        <w:t xml:space="preserve"> </w:t>
      </w:r>
      <w:r>
        <w:rPr>
          <w:w w:val="105"/>
        </w:rPr>
        <w:t>open</w:t>
      </w:r>
      <w:r>
        <w:rPr>
          <w:spacing w:val="-5"/>
          <w:w w:val="105"/>
        </w:rPr>
        <w:t xml:space="preserve"> </w:t>
      </w:r>
      <w:r>
        <w:rPr>
          <w:w w:val="105"/>
        </w:rPr>
        <w:t>and</w:t>
      </w:r>
      <w:r>
        <w:rPr>
          <w:spacing w:val="-5"/>
          <w:w w:val="105"/>
        </w:rPr>
        <w:t xml:space="preserve"> </w:t>
      </w:r>
      <w:r>
        <w:rPr>
          <w:w w:val="105"/>
        </w:rPr>
        <w:t>competitive</w:t>
      </w:r>
      <w:r>
        <w:rPr>
          <w:spacing w:val="-5"/>
          <w:w w:val="105"/>
        </w:rPr>
        <w:t xml:space="preserve"> </w:t>
      </w:r>
      <w:r>
        <w:rPr>
          <w:w w:val="105"/>
        </w:rPr>
        <w:t>application</w:t>
      </w:r>
      <w:r>
        <w:rPr>
          <w:spacing w:val="-5"/>
          <w:w w:val="105"/>
        </w:rPr>
        <w:t xml:space="preserve"> </w:t>
      </w:r>
      <w:r>
        <w:rPr>
          <w:w w:val="105"/>
        </w:rPr>
        <w:t>process.</w:t>
      </w:r>
      <w:r>
        <w:rPr>
          <w:spacing w:val="-5"/>
          <w:w w:val="105"/>
        </w:rPr>
        <w:t xml:space="preserve"> </w:t>
      </w:r>
      <w:r>
        <w:rPr>
          <w:w w:val="105"/>
        </w:rPr>
        <w:t>The</w:t>
      </w:r>
      <w:r>
        <w:rPr>
          <w:spacing w:val="-5"/>
          <w:w w:val="105"/>
        </w:rPr>
        <w:t xml:space="preserve"> </w:t>
      </w:r>
      <w:r>
        <w:rPr>
          <w:w w:val="105"/>
        </w:rPr>
        <w:t>selection</w:t>
      </w:r>
      <w:r>
        <w:rPr>
          <w:spacing w:val="-5"/>
          <w:w w:val="105"/>
        </w:rPr>
        <w:t xml:space="preserve"> </w:t>
      </w:r>
      <w:r>
        <w:rPr>
          <w:w w:val="105"/>
        </w:rPr>
        <w:t>process</w:t>
      </w:r>
      <w:r>
        <w:rPr>
          <w:spacing w:val="-5"/>
          <w:w w:val="105"/>
        </w:rPr>
        <w:t xml:space="preserve"> </w:t>
      </w:r>
      <w:r>
        <w:rPr>
          <w:w w:val="105"/>
        </w:rPr>
        <w:t xml:space="preserve">is underpinned by an expert Grants Advisory Committee. Committee members are </w:t>
      </w:r>
      <w:r>
        <w:t xml:space="preserve">highly respected, credentialed experts in their related fields, and represent different </w:t>
      </w:r>
      <w:r>
        <w:rPr>
          <w:w w:val="105"/>
        </w:rPr>
        <w:t>medical</w:t>
      </w:r>
      <w:r>
        <w:rPr>
          <w:spacing w:val="-12"/>
          <w:w w:val="105"/>
        </w:rPr>
        <w:t xml:space="preserve"> </w:t>
      </w:r>
      <w:r>
        <w:rPr>
          <w:w w:val="105"/>
        </w:rPr>
        <w:t>research</w:t>
      </w:r>
      <w:r>
        <w:rPr>
          <w:spacing w:val="-12"/>
          <w:w w:val="105"/>
        </w:rPr>
        <w:t xml:space="preserve"> </w:t>
      </w:r>
      <w:r>
        <w:rPr>
          <w:w w:val="105"/>
        </w:rPr>
        <w:t>institutions</w:t>
      </w:r>
      <w:r>
        <w:rPr>
          <w:spacing w:val="-12"/>
          <w:w w:val="105"/>
        </w:rPr>
        <w:t xml:space="preserve"> </w:t>
      </w:r>
      <w:r>
        <w:rPr>
          <w:w w:val="105"/>
        </w:rPr>
        <w:t>in</w:t>
      </w:r>
      <w:r>
        <w:rPr>
          <w:spacing w:val="-12"/>
          <w:w w:val="105"/>
        </w:rPr>
        <w:t xml:space="preserve"> </w:t>
      </w:r>
      <w:r>
        <w:rPr>
          <w:w w:val="105"/>
        </w:rPr>
        <w:t>different</w:t>
      </w:r>
      <w:r>
        <w:rPr>
          <w:spacing w:val="-12"/>
          <w:w w:val="105"/>
        </w:rPr>
        <w:t xml:space="preserve"> </w:t>
      </w:r>
      <w:r>
        <w:rPr>
          <w:w w:val="105"/>
        </w:rPr>
        <w:t>states.</w:t>
      </w:r>
      <w:r>
        <w:rPr>
          <w:spacing w:val="-12"/>
          <w:w w:val="105"/>
        </w:rPr>
        <w:t xml:space="preserve"> </w:t>
      </w:r>
      <w:r>
        <w:rPr>
          <w:w w:val="105"/>
        </w:rPr>
        <w:t>Meet</w:t>
      </w:r>
      <w:r>
        <w:rPr>
          <w:spacing w:val="-12"/>
          <w:w w:val="105"/>
        </w:rPr>
        <w:t xml:space="preserve"> </w:t>
      </w:r>
      <w:r>
        <w:rPr>
          <w:w w:val="105"/>
        </w:rPr>
        <w:t>the</w:t>
      </w:r>
      <w:r>
        <w:rPr>
          <w:spacing w:val="-12"/>
          <w:w w:val="105"/>
        </w:rPr>
        <w:t xml:space="preserve"> </w:t>
      </w:r>
      <w:r>
        <w:rPr>
          <w:w w:val="105"/>
        </w:rPr>
        <w:t>current</w:t>
      </w:r>
      <w:r>
        <w:rPr>
          <w:spacing w:val="-12"/>
          <w:w w:val="105"/>
        </w:rPr>
        <w:t xml:space="preserve"> </w:t>
      </w:r>
      <w:r>
        <w:rPr>
          <w:w w:val="105"/>
        </w:rPr>
        <w:t>members</w:t>
      </w:r>
      <w:r>
        <w:rPr>
          <w:spacing w:val="-12"/>
          <w:w w:val="105"/>
        </w:rPr>
        <w:t xml:space="preserve"> </w:t>
      </w:r>
      <w:r>
        <w:rPr>
          <w:w w:val="105"/>
        </w:rPr>
        <w:t>below.</w:t>
      </w:r>
    </w:p>
    <w:p w14:paraId="660F26C9" w14:textId="77777777" w:rsidR="00311258" w:rsidRDefault="00311258" w:rsidP="00311258">
      <w:r>
        <w:t>Applications for grants are reviewed and ranked by the Grants Advisory Committee.</w:t>
      </w:r>
      <w:r>
        <w:rPr>
          <w:spacing w:val="80"/>
        </w:rPr>
        <w:t xml:space="preserve"> </w:t>
      </w:r>
      <w:r>
        <w:t>The Committee Chair may call on suitably qualified peer reviewers to provide expert</w:t>
      </w:r>
      <w:r>
        <w:rPr>
          <w:spacing w:val="40"/>
        </w:rPr>
        <w:t xml:space="preserve"> </w:t>
      </w:r>
      <w:r>
        <w:t xml:space="preserve">comment on individual applications </w:t>
      </w:r>
      <w:proofErr w:type="gramStart"/>
      <w:r>
        <w:t>in order to</w:t>
      </w:r>
      <w:proofErr w:type="gramEnd"/>
      <w:r>
        <w:t xml:space="preserve"> assist the Committee in their consideration</w:t>
      </w:r>
      <w:r>
        <w:rPr>
          <w:spacing w:val="40"/>
        </w:rPr>
        <w:t xml:space="preserve"> </w:t>
      </w:r>
      <w:r>
        <w:t>and</w:t>
      </w:r>
      <w:r>
        <w:rPr>
          <w:spacing w:val="40"/>
        </w:rPr>
        <w:t xml:space="preserve"> </w:t>
      </w:r>
      <w:r>
        <w:t>ranking</w:t>
      </w:r>
      <w:r>
        <w:rPr>
          <w:spacing w:val="40"/>
        </w:rPr>
        <w:t xml:space="preserve"> </w:t>
      </w:r>
      <w:r>
        <w:t>of</w:t>
      </w:r>
      <w:r>
        <w:rPr>
          <w:spacing w:val="40"/>
        </w:rPr>
        <w:t xml:space="preserve"> </w:t>
      </w:r>
      <w:r>
        <w:t>the</w:t>
      </w:r>
      <w:r>
        <w:rPr>
          <w:spacing w:val="40"/>
        </w:rPr>
        <w:t xml:space="preserve"> </w:t>
      </w:r>
      <w:r>
        <w:t>applications.</w:t>
      </w:r>
      <w:r>
        <w:rPr>
          <w:spacing w:val="40"/>
        </w:rPr>
        <w:t xml:space="preserve"> </w:t>
      </w:r>
      <w:r>
        <w:t>These</w:t>
      </w:r>
      <w:r>
        <w:rPr>
          <w:spacing w:val="40"/>
        </w:rPr>
        <w:t xml:space="preserve"> </w:t>
      </w:r>
      <w:r>
        <w:t>rankings</w:t>
      </w:r>
      <w:r>
        <w:rPr>
          <w:spacing w:val="40"/>
        </w:rPr>
        <w:t xml:space="preserve"> </w:t>
      </w:r>
      <w:r>
        <w:t>and</w:t>
      </w:r>
      <w:r>
        <w:rPr>
          <w:spacing w:val="40"/>
        </w:rPr>
        <w:t xml:space="preserve"> </w:t>
      </w:r>
      <w:r>
        <w:t>associated reports are then considered by the Retina Australia Board in determining the allocation</w:t>
      </w:r>
      <w:r>
        <w:rPr>
          <w:spacing w:val="40"/>
        </w:rPr>
        <w:t xml:space="preserve"> </w:t>
      </w:r>
      <w:r>
        <w:t>of</w:t>
      </w:r>
      <w:r>
        <w:rPr>
          <w:spacing w:val="40"/>
        </w:rPr>
        <w:t xml:space="preserve"> </w:t>
      </w:r>
      <w:r>
        <w:t>grants</w:t>
      </w:r>
      <w:r>
        <w:rPr>
          <w:spacing w:val="40"/>
        </w:rPr>
        <w:t xml:space="preserve"> </w:t>
      </w:r>
      <w:r>
        <w:t>for</w:t>
      </w:r>
      <w:r>
        <w:rPr>
          <w:spacing w:val="40"/>
        </w:rPr>
        <w:t xml:space="preserve"> </w:t>
      </w:r>
      <w:r>
        <w:t>the</w:t>
      </w:r>
      <w:r>
        <w:rPr>
          <w:spacing w:val="40"/>
        </w:rPr>
        <w:t xml:space="preserve"> </w:t>
      </w:r>
      <w:r>
        <w:t>following</w:t>
      </w:r>
      <w:r>
        <w:rPr>
          <w:spacing w:val="40"/>
        </w:rPr>
        <w:t xml:space="preserve"> </w:t>
      </w:r>
      <w:r>
        <w:t>calendar</w:t>
      </w:r>
      <w:r>
        <w:rPr>
          <w:spacing w:val="40"/>
        </w:rPr>
        <w:t xml:space="preserve"> </w:t>
      </w:r>
      <w:r>
        <w:t>year</w:t>
      </w:r>
      <w:r>
        <w:rPr>
          <w:spacing w:val="40"/>
        </w:rPr>
        <w:t xml:space="preserve"> </w:t>
      </w:r>
      <w:r>
        <w:t>based</w:t>
      </w:r>
      <w:r>
        <w:rPr>
          <w:spacing w:val="40"/>
        </w:rPr>
        <w:t xml:space="preserve"> </w:t>
      </w:r>
      <w:r>
        <w:t>on</w:t>
      </w:r>
      <w:r>
        <w:rPr>
          <w:spacing w:val="40"/>
        </w:rPr>
        <w:t xml:space="preserve"> </w:t>
      </w:r>
      <w:r>
        <w:t>available</w:t>
      </w:r>
      <w:r>
        <w:rPr>
          <w:spacing w:val="40"/>
        </w:rPr>
        <w:t xml:space="preserve"> </w:t>
      </w:r>
      <w:r>
        <w:t>funds.</w:t>
      </w:r>
    </w:p>
    <w:p w14:paraId="43E5460D" w14:textId="56DA9262" w:rsidR="00311258" w:rsidRDefault="00311258" w:rsidP="00311258">
      <w:r>
        <w:t xml:space="preserve">Applications for 2025 grants close on 30 June 2024.  Head to our website at </w:t>
      </w:r>
      <w:hyperlink r:id="rId28" w:history="1">
        <w:r w:rsidRPr="003E7934">
          <w:rPr>
            <w:rStyle w:val="Hyperlink"/>
          </w:rPr>
          <w:t>www.retinaaustralia.com.au</w:t>
        </w:r>
      </w:hyperlink>
      <w:r>
        <w:t xml:space="preserve"> for how to apply for a grant or click </w:t>
      </w:r>
      <w:hyperlink r:id="rId29" w:history="1">
        <w:r w:rsidRPr="00311258">
          <w:rPr>
            <w:rStyle w:val="Hyperlink"/>
          </w:rPr>
          <w:t>here</w:t>
        </w:r>
      </w:hyperlink>
      <w:r>
        <w:t>.</w:t>
      </w:r>
    </w:p>
    <w:p w14:paraId="24D88E3D" w14:textId="77777777" w:rsidR="00DB661B" w:rsidRDefault="00DB661B" w:rsidP="00311258">
      <w:pPr>
        <w:rPr>
          <w:color w:val="000000"/>
        </w:rPr>
      </w:pPr>
      <w:r>
        <w:rPr>
          <w:color w:val="000000"/>
        </w:rPr>
        <w:br w:type="page"/>
      </w:r>
    </w:p>
    <w:p w14:paraId="0943A6BE" w14:textId="1F07AA7C" w:rsidR="00046586" w:rsidRDefault="00311258" w:rsidP="00931A1A">
      <w:pPr>
        <w:pStyle w:val="Heading1"/>
      </w:pPr>
      <w:bookmarkStart w:id="9" w:name="_Toc168407049"/>
      <w:r>
        <w:lastRenderedPageBreak/>
        <w:t>Meet our expert Grants Advisory Committee</w:t>
      </w:r>
      <w:bookmarkEnd w:id="9"/>
    </w:p>
    <w:p w14:paraId="78E4E39F" w14:textId="5C5574D3" w:rsidR="00311258" w:rsidRDefault="00311258" w:rsidP="00311258">
      <w:pPr>
        <w:pStyle w:val="ListParagraph"/>
        <w:numPr>
          <w:ilvl w:val="0"/>
          <w:numId w:val="6"/>
        </w:numPr>
      </w:pPr>
      <w:r>
        <w:t>Chair – Professor John Grigg, Head of the Specialty of Clinical Ophthalmology and Eye Health, Save Sight Institute, The University of Sydney</w:t>
      </w:r>
    </w:p>
    <w:p w14:paraId="35A56184" w14:textId="4ED44DC6" w:rsidR="00311258" w:rsidRDefault="00311258" w:rsidP="00311258">
      <w:pPr>
        <w:pStyle w:val="ListParagraph"/>
        <w:numPr>
          <w:ilvl w:val="0"/>
          <w:numId w:val="6"/>
        </w:numPr>
      </w:pPr>
      <w:r>
        <w:t>Professor Erica Fletcher, Head of Visual Neuroscience Laboratory, Department of Anatomy &amp; Cell Biology, The University of Melbourne</w:t>
      </w:r>
    </w:p>
    <w:p w14:paraId="5D79D906" w14:textId="2B7CD062" w:rsidR="00311258" w:rsidRDefault="00311258" w:rsidP="00311258">
      <w:pPr>
        <w:pStyle w:val="ListParagraph"/>
        <w:numPr>
          <w:ilvl w:val="0"/>
          <w:numId w:val="6"/>
        </w:numPr>
      </w:pPr>
      <w:r>
        <w:t>Dr Glyn Chidlow, Research Scientist, South Australian Institute of Ophthalmology and University of Adelaide</w:t>
      </w:r>
    </w:p>
    <w:p w14:paraId="01F31908" w14:textId="181ADB5D" w:rsidR="00311258" w:rsidRDefault="00311258" w:rsidP="00311258">
      <w:pPr>
        <w:pStyle w:val="ListParagraph"/>
        <w:numPr>
          <w:ilvl w:val="0"/>
          <w:numId w:val="6"/>
        </w:numPr>
      </w:pPr>
      <w:r>
        <w:t>Associate Professor Fred Chen, Head of Research – Ocular Tissue Engineering, Lions Eye Institute, Perth</w:t>
      </w:r>
    </w:p>
    <w:p w14:paraId="0EC939DC" w14:textId="77777777" w:rsidR="00311258" w:rsidRDefault="00311258" w:rsidP="00311258"/>
    <w:p w14:paraId="49650CA9" w14:textId="17439E41" w:rsidR="008B541E" w:rsidRDefault="008B541E">
      <w:pPr>
        <w:spacing w:line="259" w:lineRule="auto"/>
      </w:pPr>
    </w:p>
    <w:p w14:paraId="6EFD6E68" w14:textId="2CF02DEF" w:rsidR="008B541E" w:rsidRDefault="00311258" w:rsidP="00E834A1">
      <w:pPr>
        <w:pStyle w:val="Heading1"/>
      </w:pPr>
      <w:bookmarkStart w:id="10" w:name="_Toc168407050"/>
      <w:r>
        <w:t>Retina Australia Research Grant Impact Reports</w:t>
      </w:r>
      <w:bookmarkEnd w:id="10"/>
    </w:p>
    <w:p w14:paraId="617AA6D3" w14:textId="476E8FD1" w:rsidR="00311258" w:rsidRDefault="00311258" w:rsidP="00311258">
      <w:r>
        <w:t>Retina Australia is delighted to provide final report summaries on the two grant projects awarded in 2023 which are now complete.</w:t>
      </w:r>
    </w:p>
    <w:p w14:paraId="3BD38D67" w14:textId="0C499D89" w:rsidR="004F2646" w:rsidRPr="004F2646" w:rsidRDefault="004F2646" w:rsidP="004F2646">
      <w:pPr>
        <w:pStyle w:val="Heading2"/>
        <w:rPr>
          <w:lang w:val="en-GB"/>
        </w:rPr>
      </w:pPr>
      <w:bookmarkStart w:id="11" w:name="_Toc168407051"/>
      <w:r w:rsidRPr="004F2646">
        <w:rPr>
          <w:lang w:val="en-GB"/>
        </w:rPr>
        <w:t>Establishing novel AAV gene editing for Usher</w:t>
      </w:r>
      <w:r w:rsidRPr="004F2646">
        <w:rPr>
          <w:lang w:val="en-GB"/>
        </w:rPr>
        <w:t xml:space="preserve"> </w:t>
      </w:r>
      <w:r w:rsidRPr="004F2646">
        <w:rPr>
          <w:lang w:val="en-GB"/>
        </w:rPr>
        <w:t>syndrome</w:t>
      </w:r>
      <w:bookmarkEnd w:id="11"/>
    </w:p>
    <w:p w14:paraId="7C02289A" w14:textId="183F06A4" w:rsidR="004F2646" w:rsidRPr="004F2646" w:rsidRDefault="004F2646" w:rsidP="004F2646">
      <w:pPr>
        <w:rPr>
          <w:lang w:val="en-GB"/>
        </w:rPr>
      </w:pPr>
      <w:r w:rsidRPr="004F2646">
        <w:rPr>
          <w:lang w:val="en-GB"/>
        </w:rPr>
        <w:t>Chief Investigator</w:t>
      </w:r>
      <w:r>
        <w:rPr>
          <w:lang w:val="en-GB"/>
        </w:rPr>
        <w:t xml:space="preserve">, </w:t>
      </w:r>
      <w:r w:rsidRPr="004F2646">
        <w:rPr>
          <w:lang w:val="en-GB"/>
        </w:rPr>
        <w:t>Dr Anai Gonzalez-Cordero, Children’s Medical Research</w:t>
      </w:r>
      <w:r>
        <w:rPr>
          <w:lang w:val="en-GB"/>
        </w:rPr>
        <w:t xml:space="preserve"> </w:t>
      </w:r>
      <w:r w:rsidRPr="004F2646">
        <w:rPr>
          <w:lang w:val="en-GB"/>
        </w:rPr>
        <w:t>Institute (CMRI), Sydney</w:t>
      </w:r>
    </w:p>
    <w:p w14:paraId="79DC85E5" w14:textId="77777777" w:rsidR="004F2646" w:rsidRPr="004F2646" w:rsidRDefault="004F2646" w:rsidP="004F2646">
      <w:pPr>
        <w:rPr>
          <w:lang w:val="en-GB"/>
        </w:rPr>
      </w:pPr>
      <w:r w:rsidRPr="004F2646">
        <w:rPr>
          <w:lang w:val="en-GB"/>
        </w:rPr>
        <w:t>Co-Investigator</w:t>
      </w:r>
    </w:p>
    <w:p w14:paraId="1C098CF7" w14:textId="77777777" w:rsidR="004F2646" w:rsidRPr="004F2646" w:rsidRDefault="004F2646" w:rsidP="004F2646">
      <w:pPr>
        <w:rPr>
          <w:lang w:val="en-GB"/>
        </w:rPr>
      </w:pPr>
      <w:r w:rsidRPr="004F2646">
        <w:rPr>
          <w:lang w:val="en-GB"/>
        </w:rPr>
        <w:t>Dr Samantha Ginn, CMRI, Sydney</w:t>
      </w:r>
    </w:p>
    <w:p w14:paraId="3571B36D" w14:textId="77777777" w:rsidR="004F2646" w:rsidRPr="004F2646" w:rsidRDefault="004F2646" w:rsidP="004F2646">
      <w:pPr>
        <w:rPr>
          <w:lang w:val="en-GB"/>
        </w:rPr>
      </w:pPr>
      <w:r w:rsidRPr="004F2646">
        <w:rPr>
          <w:lang w:val="en-GB"/>
        </w:rPr>
        <w:t>PhD student Miss Vivienne Kaiser, CMRI, Sydney</w:t>
      </w:r>
    </w:p>
    <w:p w14:paraId="6EF916DF" w14:textId="65FD3250" w:rsidR="00311258" w:rsidRDefault="004F2646" w:rsidP="004F2646">
      <w:pPr>
        <w:rPr>
          <w:lang w:val="en-GB"/>
        </w:rPr>
      </w:pPr>
      <w:r w:rsidRPr="004F2646">
        <w:rPr>
          <w:lang w:val="en-GB"/>
        </w:rPr>
        <w:t>Grant awarded - $55,774 (2023)</w:t>
      </w:r>
    </w:p>
    <w:p w14:paraId="64F40E22" w14:textId="77777777" w:rsidR="004F2646" w:rsidRPr="004F2646" w:rsidRDefault="004F2646" w:rsidP="004F2646">
      <w:pPr>
        <w:rPr>
          <w:b/>
          <w:bCs/>
          <w:lang w:val="en-GB"/>
        </w:rPr>
      </w:pPr>
      <w:r w:rsidRPr="004F2646">
        <w:rPr>
          <w:b/>
          <w:bCs/>
          <w:lang w:val="en-GB"/>
        </w:rPr>
        <w:t>Project Aim</w:t>
      </w:r>
    </w:p>
    <w:p w14:paraId="32BFE79D" w14:textId="7FFF354F" w:rsidR="004F2646" w:rsidRDefault="004F2646" w:rsidP="004F2646">
      <w:pPr>
        <w:rPr>
          <w:lang w:val="en-GB"/>
        </w:rPr>
      </w:pPr>
      <w:r>
        <w:rPr>
          <w:lang w:val="en-GB"/>
        </w:rPr>
        <w:t>The aim of this project was to establish proof-of-concept for a new type of treatment</w:t>
      </w:r>
      <w:r>
        <w:rPr>
          <w:lang w:val="en-GB"/>
        </w:rPr>
        <w:t xml:space="preserve"> </w:t>
      </w:r>
      <w:r>
        <w:rPr>
          <w:lang w:val="en-GB"/>
        </w:rPr>
        <w:t>method using adeno-associated viral vectors (AAV) along with a gene editing tool</w:t>
      </w:r>
      <w:r>
        <w:rPr>
          <w:lang w:val="en-GB"/>
        </w:rPr>
        <w:t xml:space="preserve"> </w:t>
      </w:r>
      <w:r>
        <w:rPr>
          <w:lang w:val="en-GB"/>
        </w:rPr>
        <w:t>called CRISPR-Cas9, designed specifically for Usher Syndrome subtype 1 (Usher 1b</w:t>
      </w:r>
      <w:r>
        <w:rPr>
          <w:lang w:val="en-GB"/>
        </w:rPr>
        <w:t xml:space="preserve"> </w:t>
      </w:r>
      <w:r>
        <w:rPr>
          <w:lang w:val="en-GB"/>
        </w:rPr>
        <w:t xml:space="preserve">and 1f subtypes) Australian patients. This </w:t>
      </w:r>
      <w:r>
        <w:rPr>
          <w:lang w:val="en-GB"/>
        </w:rPr>
        <w:lastRenderedPageBreak/>
        <w:t>treatment was tested on retinal organoids</w:t>
      </w:r>
      <w:r>
        <w:rPr>
          <w:lang w:val="en-GB"/>
        </w:rPr>
        <w:t xml:space="preserve"> </w:t>
      </w:r>
      <w:r>
        <w:rPr>
          <w:lang w:val="en-GB"/>
        </w:rPr>
        <w:t>(mini versions of the retina) grown from cells taken from these patients to assess for</w:t>
      </w:r>
      <w:r>
        <w:rPr>
          <w:lang w:val="en-GB"/>
        </w:rPr>
        <w:t xml:space="preserve"> </w:t>
      </w:r>
      <w:r>
        <w:rPr>
          <w:lang w:val="en-GB"/>
        </w:rPr>
        <w:t>treatment efficacy.</w:t>
      </w:r>
    </w:p>
    <w:p w14:paraId="07254F06" w14:textId="77777777" w:rsidR="004F2646" w:rsidRPr="004F2646" w:rsidRDefault="004F2646" w:rsidP="004F2646">
      <w:pPr>
        <w:rPr>
          <w:b/>
          <w:bCs/>
          <w:lang w:val="en-GB"/>
        </w:rPr>
      </w:pPr>
      <w:r w:rsidRPr="004F2646">
        <w:rPr>
          <w:b/>
          <w:bCs/>
          <w:lang w:val="en-GB"/>
        </w:rPr>
        <w:t>Project Results and Impact</w:t>
      </w:r>
    </w:p>
    <w:p w14:paraId="0ECEDF29" w14:textId="1736B616" w:rsidR="004F2646" w:rsidRDefault="004F2646" w:rsidP="004F2646">
      <w:pPr>
        <w:rPr>
          <w:lang w:val="en-GB"/>
        </w:rPr>
      </w:pPr>
      <w:r>
        <w:rPr>
          <w:lang w:val="en-GB"/>
        </w:rPr>
        <w:t>The process of growing retinal organoids in the lab was improved ensuring the</w:t>
      </w:r>
      <w:r>
        <w:rPr>
          <w:lang w:val="en-GB"/>
        </w:rPr>
        <w:t xml:space="preserve"> </w:t>
      </w:r>
      <w:r>
        <w:rPr>
          <w:lang w:val="en-GB"/>
        </w:rPr>
        <w:t>optimal production of photoreceptor cells, and other types of retinal cells.</w:t>
      </w:r>
    </w:p>
    <w:p w14:paraId="48E4F79C" w14:textId="2CBAA19C" w:rsidR="004F2646" w:rsidRDefault="004F2646" w:rsidP="004F2646">
      <w:pPr>
        <w:rPr>
          <w:lang w:val="en-GB"/>
        </w:rPr>
      </w:pPr>
      <w:r>
        <w:rPr>
          <w:lang w:val="en-GB"/>
        </w:rPr>
        <w:t>Safe viral vectors known as AAVs were developed to repair specific sections of</w:t>
      </w:r>
      <w:r>
        <w:rPr>
          <w:lang w:val="en-GB"/>
        </w:rPr>
        <w:t xml:space="preserve"> </w:t>
      </w:r>
      <w:r>
        <w:rPr>
          <w:lang w:val="en-GB"/>
        </w:rPr>
        <w:t>genes associated with Usher Syndrome. The most effective guide RNAs, which act</w:t>
      </w:r>
      <w:r>
        <w:rPr>
          <w:lang w:val="en-GB"/>
        </w:rPr>
        <w:t xml:space="preserve"> </w:t>
      </w:r>
      <w:r>
        <w:rPr>
          <w:lang w:val="en-GB"/>
        </w:rPr>
        <w:t>like messengers in the cells, were identified to assist in the gene editing process</w:t>
      </w:r>
      <w:r>
        <w:rPr>
          <w:lang w:val="en-GB"/>
        </w:rPr>
        <w:t xml:space="preserve"> </w:t>
      </w:r>
      <w:r>
        <w:rPr>
          <w:lang w:val="en-GB"/>
        </w:rPr>
        <w:t>(genetic scissors), enabling efficiencies in treating retinal organoids in the lab.</w:t>
      </w:r>
    </w:p>
    <w:p w14:paraId="64A22FCE" w14:textId="5A73DA7D" w:rsidR="004F2646" w:rsidRDefault="004F2646" w:rsidP="004F2646">
      <w:pPr>
        <w:rPr>
          <w:lang w:val="en-GB"/>
        </w:rPr>
      </w:pPr>
      <w:r>
        <w:rPr>
          <w:lang w:val="en-GB"/>
        </w:rPr>
        <w:t>The research demonstrated strong cutting efficiency in the treated retinal</w:t>
      </w:r>
      <w:r>
        <w:rPr>
          <w:lang w:val="en-GB"/>
        </w:rPr>
        <w:t xml:space="preserve"> </w:t>
      </w:r>
      <w:r>
        <w:rPr>
          <w:lang w:val="en-GB"/>
        </w:rPr>
        <w:t>organoids, indicating the potential effectiveness of the gene editing approach.</w:t>
      </w:r>
    </w:p>
    <w:p w14:paraId="5DDEC835" w14:textId="32298D0D" w:rsidR="004F2646" w:rsidRDefault="004F2646" w:rsidP="004F2646">
      <w:pPr>
        <w:rPr>
          <w:lang w:val="en-GB"/>
        </w:rPr>
      </w:pPr>
      <w:r>
        <w:rPr>
          <w:lang w:val="en-GB"/>
        </w:rPr>
        <w:t>The use of small fat particles called lipid nanoparticles (LNPs) was</w:t>
      </w:r>
      <w:r>
        <w:rPr>
          <w:lang w:val="en-GB"/>
        </w:rPr>
        <w:t xml:space="preserve"> </w:t>
      </w:r>
      <w:r>
        <w:rPr>
          <w:lang w:val="en-GB"/>
        </w:rPr>
        <w:t>successfully</w:t>
      </w:r>
      <w:r>
        <w:rPr>
          <w:lang w:val="en-GB"/>
        </w:rPr>
        <w:t xml:space="preserve"> </w:t>
      </w:r>
      <w:r>
        <w:rPr>
          <w:lang w:val="en-GB"/>
        </w:rPr>
        <w:t>tested and therefore may be a new way to deliver gene therapy to the retina</w:t>
      </w:r>
      <w:r>
        <w:rPr>
          <w:lang w:val="en-GB"/>
        </w:rPr>
        <w:t xml:space="preserve"> </w:t>
      </w:r>
      <w:r>
        <w:rPr>
          <w:lang w:val="en-GB"/>
        </w:rPr>
        <w:t>without keeping the gene-editing tools working for too long which may increase</w:t>
      </w:r>
      <w:r>
        <w:rPr>
          <w:lang w:val="en-GB"/>
        </w:rPr>
        <w:t xml:space="preserve"> </w:t>
      </w:r>
      <w:r>
        <w:rPr>
          <w:lang w:val="en-GB"/>
        </w:rPr>
        <w:t>the risk to disruptions in the DNA.</w:t>
      </w:r>
    </w:p>
    <w:p w14:paraId="67E680DF" w14:textId="335F495E" w:rsidR="004F2646" w:rsidRDefault="004F2646" w:rsidP="004F2646">
      <w:pPr>
        <w:rPr>
          <w:lang w:val="en-GB"/>
        </w:rPr>
      </w:pPr>
      <w:r>
        <w:rPr>
          <w:lang w:val="en-GB"/>
        </w:rPr>
        <w:t>Specific biomarkers were identified, and tests were created to check whether the</w:t>
      </w:r>
      <w:r>
        <w:rPr>
          <w:lang w:val="en-GB"/>
        </w:rPr>
        <w:t xml:space="preserve"> </w:t>
      </w:r>
      <w:r>
        <w:rPr>
          <w:lang w:val="en-GB"/>
        </w:rPr>
        <w:t>gene therapy was working. These tests help us understand if the gene therapy is</w:t>
      </w:r>
      <w:r>
        <w:rPr>
          <w:lang w:val="en-GB"/>
        </w:rPr>
        <w:t xml:space="preserve"> </w:t>
      </w:r>
      <w:r>
        <w:rPr>
          <w:lang w:val="en-GB"/>
        </w:rPr>
        <w:t>effective in treating the disease.</w:t>
      </w:r>
    </w:p>
    <w:p w14:paraId="1352C8DB" w14:textId="5A36F267" w:rsidR="004F2646" w:rsidRDefault="004F2646" w:rsidP="004F2646">
      <w:pPr>
        <w:rPr>
          <w:lang w:val="en-GB"/>
        </w:rPr>
      </w:pPr>
      <w:r>
        <w:rPr>
          <w:lang w:val="en-GB"/>
        </w:rPr>
        <w:t xml:space="preserve">Access the Final Report at </w:t>
      </w:r>
      <w:hyperlink r:id="rId30" w:history="1">
        <w:r w:rsidRPr="003E7934">
          <w:rPr>
            <w:rStyle w:val="Hyperlink"/>
            <w:lang w:val="en-GB"/>
          </w:rPr>
          <w:t>https://retinaaustralia.com.au/research-project/establishing-novel-aav-gene-editing-for-usher-syndrome/</w:t>
        </w:r>
      </w:hyperlink>
    </w:p>
    <w:p w14:paraId="43289EDE" w14:textId="29858D22" w:rsidR="004F2646" w:rsidRDefault="004F2646">
      <w:pPr>
        <w:spacing w:line="259" w:lineRule="auto"/>
        <w:rPr>
          <w:lang w:val="en-GB"/>
        </w:rPr>
      </w:pPr>
      <w:r>
        <w:rPr>
          <w:lang w:val="en-GB"/>
        </w:rPr>
        <w:br w:type="page"/>
      </w:r>
    </w:p>
    <w:p w14:paraId="43FD113E" w14:textId="18CAEE3E" w:rsidR="004F2646" w:rsidRPr="004F2646" w:rsidRDefault="004F2646" w:rsidP="004F2646">
      <w:pPr>
        <w:pStyle w:val="Heading2"/>
        <w:rPr>
          <w:lang w:val="en-GB"/>
        </w:rPr>
      </w:pPr>
      <w:bookmarkStart w:id="12" w:name="_Toc168407052"/>
      <w:r w:rsidRPr="004F2646">
        <w:rPr>
          <w:lang w:val="en-GB"/>
        </w:rPr>
        <w:lastRenderedPageBreak/>
        <w:t>Using RNA-silencing to tackle</w:t>
      </w:r>
      <w:r>
        <w:rPr>
          <w:lang w:val="en-GB"/>
        </w:rPr>
        <w:t xml:space="preserve"> </w:t>
      </w:r>
      <w:r w:rsidRPr="004F2646">
        <w:rPr>
          <w:lang w:val="en-GB"/>
        </w:rPr>
        <w:t>neuroinflammation in retinal degeneration</w:t>
      </w:r>
      <w:bookmarkEnd w:id="12"/>
    </w:p>
    <w:p w14:paraId="240A73F2" w14:textId="2DA79B27" w:rsidR="004F2646" w:rsidRPr="004F2646" w:rsidRDefault="000324F4" w:rsidP="004F2646">
      <w:pPr>
        <w:rPr>
          <w:lang w:val="en-GB"/>
        </w:rPr>
      </w:pPr>
      <w:r>
        <w:rPr>
          <w:lang w:val="en-GB"/>
        </w:rPr>
        <w:t xml:space="preserve">Chief Investigator, </w:t>
      </w:r>
      <w:r w:rsidR="004F2646" w:rsidRPr="004F2646">
        <w:rPr>
          <w:lang w:val="en-GB"/>
        </w:rPr>
        <w:t xml:space="preserve">Dr Adrian </w:t>
      </w:r>
      <w:proofErr w:type="spellStart"/>
      <w:r w:rsidR="004F2646" w:rsidRPr="004F2646">
        <w:rPr>
          <w:lang w:val="en-GB"/>
        </w:rPr>
        <w:t>Cioanca</w:t>
      </w:r>
      <w:proofErr w:type="spellEnd"/>
      <w:r w:rsidR="004F2646" w:rsidRPr="004F2646">
        <w:rPr>
          <w:lang w:val="en-GB"/>
        </w:rPr>
        <w:t xml:space="preserve"> - John Curtin School of Medical</w:t>
      </w:r>
      <w:r w:rsidR="004F2646">
        <w:rPr>
          <w:lang w:val="en-GB"/>
        </w:rPr>
        <w:t xml:space="preserve"> </w:t>
      </w:r>
      <w:r w:rsidR="004F2646" w:rsidRPr="004F2646">
        <w:rPr>
          <w:lang w:val="en-GB"/>
        </w:rPr>
        <w:t>Research (JCSMR), Canberra</w:t>
      </w:r>
    </w:p>
    <w:p w14:paraId="400EE37B" w14:textId="77777777" w:rsidR="004F2646" w:rsidRPr="004F2646" w:rsidRDefault="004F2646" w:rsidP="004F2646">
      <w:pPr>
        <w:rPr>
          <w:lang w:val="en-GB"/>
        </w:rPr>
      </w:pPr>
      <w:r w:rsidRPr="004F2646">
        <w:rPr>
          <w:lang w:val="en-GB"/>
        </w:rPr>
        <w:t>Co-investigators</w:t>
      </w:r>
    </w:p>
    <w:p w14:paraId="1639B3FD" w14:textId="77777777" w:rsidR="004F2646" w:rsidRPr="004F2646" w:rsidRDefault="004F2646" w:rsidP="004F2646">
      <w:pPr>
        <w:rPr>
          <w:lang w:val="en-GB"/>
        </w:rPr>
      </w:pPr>
      <w:r w:rsidRPr="004F2646">
        <w:rPr>
          <w:lang w:val="en-GB"/>
        </w:rPr>
        <w:t xml:space="preserve">Associate Professor Riccardo </w:t>
      </w:r>
      <w:proofErr w:type="spellStart"/>
      <w:r w:rsidRPr="004F2646">
        <w:rPr>
          <w:lang w:val="en-GB"/>
        </w:rPr>
        <w:t>Natoli</w:t>
      </w:r>
      <w:proofErr w:type="spellEnd"/>
      <w:r w:rsidRPr="004F2646">
        <w:rPr>
          <w:lang w:val="en-GB"/>
        </w:rPr>
        <w:t>, JCSMR, Canberra</w:t>
      </w:r>
    </w:p>
    <w:p w14:paraId="3EBA9D45" w14:textId="77777777" w:rsidR="004F2646" w:rsidRPr="004F2646" w:rsidRDefault="004F2646" w:rsidP="004F2646">
      <w:pPr>
        <w:rPr>
          <w:lang w:val="en-GB"/>
        </w:rPr>
      </w:pPr>
      <w:r w:rsidRPr="004F2646">
        <w:rPr>
          <w:lang w:val="en-GB"/>
        </w:rPr>
        <w:t>Dr Michelle Madigan Save Sight Institute, Sydney</w:t>
      </w:r>
    </w:p>
    <w:p w14:paraId="183027ED" w14:textId="77777777" w:rsidR="004F2646" w:rsidRPr="004F2646" w:rsidRDefault="004F2646" w:rsidP="004F2646">
      <w:pPr>
        <w:rPr>
          <w:lang w:val="en-GB"/>
        </w:rPr>
      </w:pPr>
      <w:r w:rsidRPr="004F2646">
        <w:rPr>
          <w:lang w:val="en-GB"/>
        </w:rPr>
        <w:t>Dr Elisa Cornish, University of Sydney</w:t>
      </w:r>
    </w:p>
    <w:p w14:paraId="03842C52" w14:textId="0A7869FF" w:rsidR="004F2646" w:rsidRPr="004F2646" w:rsidRDefault="004F2646" w:rsidP="004F2646">
      <w:r w:rsidRPr="004F2646">
        <w:rPr>
          <w:lang w:val="en-GB"/>
        </w:rPr>
        <w:t>Grant awarded - $59,869 (2023)</w:t>
      </w:r>
    </w:p>
    <w:p w14:paraId="413D2D3B" w14:textId="77777777" w:rsidR="004F2646" w:rsidRPr="000324F4" w:rsidRDefault="004F2646" w:rsidP="004F2646">
      <w:pPr>
        <w:rPr>
          <w:b/>
          <w:bCs/>
          <w:lang w:val="en-GB"/>
        </w:rPr>
      </w:pPr>
      <w:r w:rsidRPr="000324F4">
        <w:rPr>
          <w:b/>
          <w:bCs/>
          <w:lang w:val="en-GB"/>
        </w:rPr>
        <w:t>Project Aim</w:t>
      </w:r>
    </w:p>
    <w:p w14:paraId="62FD09AC" w14:textId="77777777" w:rsidR="004F2646" w:rsidRDefault="004F2646" w:rsidP="004F2646">
      <w:pPr>
        <w:rPr>
          <w:lang w:val="en-GB"/>
        </w:rPr>
      </w:pPr>
      <w:r>
        <w:rPr>
          <w:lang w:val="en-GB"/>
        </w:rPr>
        <w:t>The aim of this project was to develop a novel approach to treat age-related</w:t>
      </w:r>
    </w:p>
    <w:p w14:paraId="06C520E6" w14:textId="64DA9C50" w:rsidR="004F2646" w:rsidRDefault="004F2646" w:rsidP="004F2646">
      <w:pPr>
        <w:rPr>
          <w:lang w:val="en-GB"/>
        </w:rPr>
      </w:pPr>
      <w:r>
        <w:rPr>
          <w:lang w:val="en-GB"/>
        </w:rPr>
        <w:t>macular degeneration (AMD) by targeting the complex biological pathways that</w:t>
      </w:r>
      <w:r>
        <w:rPr>
          <w:lang w:val="en-GB"/>
        </w:rPr>
        <w:t xml:space="preserve"> </w:t>
      </w:r>
      <w:r>
        <w:rPr>
          <w:lang w:val="en-GB"/>
        </w:rPr>
        <w:t>lead to neuroinflammation in the retina. The study focused on molecules present in</w:t>
      </w:r>
      <w:r>
        <w:rPr>
          <w:lang w:val="en-GB"/>
        </w:rPr>
        <w:t xml:space="preserve"> </w:t>
      </w:r>
      <w:r>
        <w:rPr>
          <w:lang w:val="en-GB"/>
        </w:rPr>
        <w:t xml:space="preserve">two types of retinal cells, </w:t>
      </w:r>
      <w:proofErr w:type="spellStart"/>
      <w:r>
        <w:rPr>
          <w:lang w:val="en-GB"/>
        </w:rPr>
        <w:t>Müller</w:t>
      </w:r>
      <w:proofErr w:type="spellEnd"/>
      <w:r>
        <w:rPr>
          <w:lang w:val="en-GB"/>
        </w:rPr>
        <w:t xml:space="preserve"> glia (support cells in the retina that keep it healthy)</w:t>
      </w:r>
      <w:r>
        <w:rPr>
          <w:lang w:val="en-GB"/>
        </w:rPr>
        <w:t xml:space="preserve"> </w:t>
      </w:r>
      <w:r>
        <w:rPr>
          <w:lang w:val="en-GB"/>
        </w:rPr>
        <w:t>and microglia (the “immune” cells of the retina).</w:t>
      </w:r>
    </w:p>
    <w:p w14:paraId="538BC88F" w14:textId="77777777" w:rsidR="004F2646" w:rsidRPr="000324F4" w:rsidRDefault="004F2646" w:rsidP="004F2646">
      <w:pPr>
        <w:rPr>
          <w:b/>
          <w:bCs/>
          <w:lang w:val="en-GB"/>
        </w:rPr>
      </w:pPr>
      <w:r w:rsidRPr="000324F4">
        <w:rPr>
          <w:b/>
          <w:bCs/>
          <w:lang w:val="en-GB"/>
        </w:rPr>
        <w:t>Project Summary and Impact</w:t>
      </w:r>
    </w:p>
    <w:p w14:paraId="3499E7D9" w14:textId="77777777" w:rsidR="004F2646" w:rsidRDefault="004F2646" w:rsidP="004F2646">
      <w:pPr>
        <w:rPr>
          <w:lang w:val="en-GB"/>
        </w:rPr>
      </w:pPr>
      <w:r>
        <w:rPr>
          <w:lang w:val="en-GB"/>
        </w:rPr>
        <w:t>Three key molecules that drive inflammation in the retina were discovered.</w:t>
      </w:r>
    </w:p>
    <w:p w14:paraId="66F156AB" w14:textId="17E24DD3" w:rsidR="004F2646" w:rsidRDefault="004F2646" w:rsidP="004F2646">
      <w:pPr>
        <w:rPr>
          <w:lang w:val="en-GB"/>
        </w:rPr>
      </w:pPr>
      <w:r>
        <w:rPr>
          <w:lang w:val="en-GB"/>
        </w:rPr>
        <w:t>Consistency in response of these molecules to retinal damage by mouse models</w:t>
      </w:r>
      <w:r>
        <w:rPr>
          <w:lang w:val="en-GB"/>
        </w:rPr>
        <w:t xml:space="preserve"> </w:t>
      </w:r>
      <w:r>
        <w:rPr>
          <w:lang w:val="en-GB"/>
        </w:rPr>
        <w:t>of retinal degeneration and human AMD retinas supports the credibility of the</w:t>
      </w:r>
      <w:r>
        <w:rPr>
          <w:lang w:val="en-GB"/>
        </w:rPr>
        <w:t xml:space="preserve"> </w:t>
      </w:r>
      <w:r>
        <w:rPr>
          <w:lang w:val="en-GB"/>
        </w:rPr>
        <w:t>mouse model as representative of human disease. This suggests that the</w:t>
      </w:r>
      <w:r>
        <w:rPr>
          <w:lang w:val="en-GB"/>
        </w:rPr>
        <w:t xml:space="preserve"> </w:t>
      </w:r>
      <w:r>
        <w:rPr>
          <w:lang w:val="en-GB"/>
        </w:rPr>
        <w:t>biological processes seen in the mouse model are probably comparable to</w:t>
      </w:r>
      <w:r>
        <w:rPr>
          <w:lang w:val="en-GB"/>
        </w:rPr>
        <w:t xml:space="preserve"> </w:t>
      </w:r>
      <w:r>
        <w:rPr>
          <w:lang w:val="en-GB"/>
        </w:rPr>
        <w:t>those in humans.</w:t>
      </w:r>
    </w:p>
    <w:p w14:paraId="5CAB3588" w14:textId="55B698F6" w:rsidR="004F2646" w:rsidRDefault="004F2646" w:rsidP="004F2646">
      <w:pPr>
        <w:rPr>
          <w:lang w:val="en-GB"/>
        </w:rPr>
      </w:pPr>
      <w:r>
        <w:rPr>
          <w:lang w:val="en-GB"/>
        </w:rPr>
        <w:t>It was successfully shown that by blocking these molecules with a special type of</w:t>
      </w:r>
      <w:r>
        <w:rPr>
          <w:lang w:val="en-GB"/>
        </w:rPr>
        <w:t xml:space="preserve"> </w:t>
      </w:r>
      <w:r>
        <w:rPr>
          <w:lang w:val="en-GB"/>
        </w:rPr>
        <w:t>molecule called siRNA (small interfering RNA), the activity of these three</w:t>
      </w:r>
    </w:p>
    <w:p w14:paraId="405F07C3" w14:textId="10FE8373" w:rsidR="004F2646" w:rsidRDefault="004F2646" w:rsidP="004F2646">
      <w:pPr>
        <w:rPr>
          <w:lang w:val="en-GB"/>
        </w:rPr>
      </w:pPr>
      <w:r>
        <w:rPr>
          <w:lang w:val="en-GB"/>
        </w:rPr>
        <w:t xml:space="preserve">molecules </w:t>
      </w:r>
      <w:proofErr w:type="gramStart"/>
      <w:r>
        <w:rPr>
          <w:lang w:val="en-GB"/>
        </w:rPr>
        <w:t>was</w:t>
      </w:r>
      <w:proofErr w:type="gramEnd"/>
      <w:r>
        <w:rPr>
          <w:lang w:val="en-GB"/>
        </w:rPr>
        <w:t xml:space="preserve"> lessened, indicating reduced inflammation. The treated</w:t>
      </w:r>
      <w:r>
        <w:rPr>
          <w:lang w:val="en-GB"/>
        </w:rPr>
        <w:t xml:space="preserve"> </w:t>
      </w:r>
      <w:r>
        <w:rPr>
          <w:lang w:val="en-GB"/>
        </w:rPr>
        <w:t>animals</w:t>
      </w:r>
      <w:r>
        <w:rPr>
          <w:lang w:val="en-GB"/>
        </w:rPr>
        <w:t xml:space="preserve"> </w:t>
      </w:r>
      <w:r>
        <w:rPr>
          <w:lang w:val="en-GB"/>
        </w:rPr>
        <w:t>responded better to light, suggesting their retinas were still working well. In</w:t>
      </w:r>
      <w:r>
        <w:rPr>
          <w:lang w:val="en-GB"/>
        </w:rPr>
        <w:t xml:space="preserve"> </w:t>
      </w:r>
      <w:r>
        <w:rPr>
          <w:lang w:val="en-GB"/>
        </w:rPr>
        <w:t>addition, the layer of the retina where photoreceptor cells are located was</w:t>
      </w:r>
      <w:r>
        <w:rPr>
          <w:lang w:val="en-GB"/>
        </w:rPr>
        <w:t xml:space="preserve"> </w:t>
      </w:r>
      <w:r>
        <w:rPr>
          <w:lang w:val="en-GB"/>
        </w:rPr>
        <w:t>thicker in the treated mice, suggesting that fewer cells died and more cells</w:t>
      </w:r>
    </w:p>
    <w:p w14:paraId="18B99DFB" w14:textId="77777777" w:rsidR="004F2646" w:rsidRDefault="004F2646" w:rsidP="004F2646">
      <w:pPr>
        <w:rPr>
          <w:lang w:val="en-GB"/>
        </w:rPr>
      </w:pPr>
      <w:r>
        <w:rPr>
          <w:lang w:val="en-GB"/>
        </w:rPr>
        <w:lastRenderedPageBreak/>
        <w:t>survived, which could mean better vision.</w:t>
      </w:r>
    </w:p>
    <w:p w14:paraId="23EE6D5E" w14:textId="77777777" w:rsidR="004F2646" w:rsidRDefault="004F2646" w:rsidP="004F2646">
      <w:pPr>
        <w:rPr>
          <w:lang w:val="en-GB"/>
        </w:rPr>
      </w:pPr>
      <w:r>
        <w:rPr>
          <w:lang w:val="en-GB"/>
        </w:rPr>
        <w:t>This project addressed a critical gap in AMD treatment by targeting the</w:t>
      </w:r>
    </w:p>
    <w:p w14:paraId="7592693A" w14:textId="632826E8" w:rsidR="004F2646" w:rsidRDefault="004F2646" w:rsidP="004F2646">
      <w:pPr>
        <w:rPr>
          <w:lang w:val="en-GB"/>
        </w:rPr>
      </w:pPr>
      <w:r>
        <w:rPr>
          <w:lang w:val="en-GB"/>
        </w:rPr>
        <w:t>inflammatory processes at their molecular roots. By focusing on transcription</w:t>
      </w:r>
      <w:r>
        <w:rPr>
          <w:lang w:val="en-GB"/>
        </w:rPr>
        <w:t xml:space="preserve"> </w:t>
      </w:r>
      <w:r>
        <w:rPr>
          <w:lang w:val="en-GB"/>
        </w:rPr>
        <w:t xml:space="preserve">factors in </w:t>
      </w:r>
      <w:proofErr w:type="spellStart"/>
      <w:r>
        <w:rPr>
          <w:lang w:val="en-GB"/>
        </w:rPr>
        <w:t>Müller</w:t>
      </w:r>
      <w:proofErr w:type="spellEnd"/>
      <w:r>
        <w:rPr>
          <w:lang w:val="en-GB"/>
        </w:rPr>
        <w:t xml:space="preserve"> glia and microglia, this research has the potential to yield a novel</w:t>
      </w:r>
      <w:r>
        <w:rPr>
          <w:lang w:val="en-GB"/>
        </w:rPr>
        <w:t xml:space="preserve"> </w:t>
      </w:r>
      <w:r>
        <w:rPr>
          <w:lang w:val="en-GB"/>
        </w:rPr>
        <w:t>class of therapeutics for AMD.</w:t>
      </w:r>
    </w:p>
    <w:p w14:paraId="0CDBC2B9" w14:textId="7BFDC71A" w:rsidR="004F2646" w:rsidRDefault="004F2646" w:rsidP="004F2646">
      <w:pPr>
        <w:rPr>
          <w:lang w:val="en-GB"/>
        </w:rPr>
      </w:pPr>
      <w:r>
        <w:rPr>
          <w:lang w:val="en-GB"/>
        </w:rPr>
        <w:t xml:space="preserve">Access the Final Report </w:t>
      </w:r>
      <w:r>
        <w:rPr>
          <w:lang w:val="en-GB"/>
        </w:rPr>
        <w:t xml:space="preserve">at </w:t>
      </w:r>
      <w:hyperlink r:id="rId31" w:history="1">
        <w:r w:rsidRPr="003E7934">
          <w:rPr>
            <w:rStyle w:val="Hyperlink"/>
            <w:lang w:val="en-GB"/>
          </w:rPr>
          <w:t>https://retinaaustralia.com.au/research-project/using-rna-silencing-to-tackle-neuroinflammation-in-retinal-degeneration/</w:t>
        </w:r>
      </w:hyperlink>
      <w:r>
        <w:rPr>
          <w:lang w:val="en-GB"/>
        </w:rPr>
        <w:t xml:space="preserve"> </w:t>
      </w:r>
      <w:r>
        <w:rPr>
          <w:lang w:val="en-GB"/>
        </w:rPr>
        <w:t xml:space="preserve">or watch a video presentation </w:t>
      </w:r>
      <w:r>
        <w:rPr>
          <w:lang w:val="en-GB"/>
        </w:rPr>
        <w:t xml:space="preserve">at: </w:t>
      </w:r>
      <w:hyperlink r:id="rId32" w:history="1">
        <w:r w:rsidRPr="003E7934">
          <w:rPr>
            <w:rStyle w:val="Hyperlink"/>
            <w:lang w:val="en-GB"/>
          </w:rPr>
          <w:t>https://retinaaustralia.com.au/webinars/research-update-event-anu-canberra/</w:t>
        </w:r>
      </w:hyperlink>
    </w:p>
    <w:p w14:paraId="4B4CAE31" w14:textId="77777777" w:rsidR="004F2646" w:rsidRDefault="004F2646" w:rsidP="004F2646">
      <w:pPr>
        <w:rPr>
          <w:lang w:val="en-GB"/>
        </w:rPr>
      </w:pPr>
    </w:p>
    <w:p w14:paraId="5A3FF9BA" w14:textId="77777777" w:rsidR="004F2646" w:rsidRDefault="004F2646">
      <w:pPr>
        <w:spacing w:line="259" w:lineRule="auto"/>
        <w:rPr>
          <w:lang w:val="en-GB"/>
        </w:rPr>
      </w:pPr>
      <w:r>
        <w:rPr>
          <w:lang w:val="en-GB"/>
        </w:rPr>
        <w:br w:type="page"/>
      </w:r>
    </w:p>
    <w:p w14:paraId="69C91DE4" w14:textId="638CB022" w:rsidR="004F2646" w:rsidRDefault="004F2646" w:rsidP="004F2646">
      <w:pPr>
        <w:pStyle w:val="Heading1"/>
      </w:pPr>
      <w:bookmarkStart w:id="13" w:name="_Toc168407053"/>
      <w:r>
        <w:lastRenderedPageBreak/>
        <w:t>Research Grant Impact Highlight</w:t>
      </w:r>
      <w:bookmarkEnd w:id="13"/>
    </w:p>
    <w:p w14:paraId="5CCAF2EB" w14:textId="5DA2A650" w:rsidR="00032F31" w:rsidRDefault="00032F31" w:rsidP="00032F31">
      <w:r>
        <w:t>It is with pleasure that Retina Australia highlights the impact of a previous Retina Australia Research Grants Program recipient.</w:t>
      </w:r>
    </w:p>
    <w:p w14:paraId="2A3C6655" w14:textId="7103CA24" w:rsidR="00032F31" w:rsidRDefault="00032F31" w:rsidP="00032F31">
      <w:pPr>
        <w:rPr>
          <w:lang w:val="en-GB"/>
        </w:rPr>
      </w:pPr>
      <w:r>
        <w:rPr>
          <w:lang w:val="en-GB"/>
        </w:rPr>
        <w:t>Retina Australia Research Grant Awardee</w:t>
      </w:r>
      <w:r>
        <w:rPr>
          <w:lang w:val="en-GB"/>
        </w:rPr>
        <w:t xml:space="preserve"> </w:t>
      </w:r>
      <w:r>
        <w:rPr>
          <w:lang w:val="en-GB"/>
        </w:rPr>
        <w:t>Associate Professor Lauren Ayton, from the Centre for Eye</w:t>
      </w:r>
      <w:r>
        <w:rPr>
          <w:lang w:val="en-GB"/>
        </w:rPr>
        <w:t xml:space="preserve"> </w:t>
      </w:r>
      <w:r>
        <w:rPr>
          <w:lang w:val="en-GB"/>
        </w:rPr>
        <w:t>Research Australia (CERA) and University of Melbourne, has</w:t>
      </w:r>
      <w:r>
        <w:rPr>
          <w:lang w:val="en-GB"/>
        </w:rPr>
        <w:t xml:space="preserve"> </w:t>
      </w:r>
      <w:r>
        <w:rPr>
          <w:lang w:val="en-GB"/>
        </w:rPr>
        <w:t>received two grants from Retina Australia, one in 2014 and</w:t>
      </w:r>
      <w:r w:rsidR="000324F4">
        <w:rPr>
          <w:lang w:val="en-GB"/>
        </w:rPr>
        <w:t xml:space="preserve"> </w:t>
      </w:r>
      <w:r>
        <w:rPr>
          <w:lang w:val="en-GB"/>
        </w:rPr>
        <w:t>another in 2021. Both have led to progress in research</w:t>
      </w:r>
      <w:r>
        <w:rPr>
          <w:lang w:val="en-GB"/>
        </w:rPr>
        <w:t xml:space="preserve"> </w:t>
      </w:r>
      <w:r>
        <w:rPr>
          <w:lang w:val="en-GB"/>
        </w:rPr>
        <w:t>developments, multiple research publications and significant</w:t>
      </w:r>
      <w:r>
        <w:rPr>
          <w:lang w:val="en-GB"/>
        </w:rPr>
        <w:t xml:space="preserve"> </w:t>
      </w:r>
      <w:r>
        <w:rPr>
          <w:lang w:val="en-GB"/>
        </w:rPr>
        <w:t>additional support, with a combined funding leverage of over</w:t>
      </w:r>
      <w:r>
        <w:rPr>
          <w:lang w:val="en-GB"/>
        </w:rPr>
        <w:t xml:space="preserve"> </w:t>
      </w:r>
      <w:r>
        <w:rPr>
          <w:lang w:val="en-GB"/>
        </w:rPr>
        <w:t>23 times to date.</w:t>
      </w:r>
    </w:p>
    <w:p w14:paraId="1691BFB6" w14:textId="30086D35" w:rsidR="00032F31" w:rsidRPr="00032F31" w:rsidRDefault="00032F31" w:rsidP="00032F31">
      <w:pPr>
        <w:rPr>
          <w:b/>
          <w:bCs/>
          <w:lang w:val="en-GB"/>
        </w:rPr>
      </w:pPr>
      <w:r w:rsidRPr="00032F31">
        <w:rPr>
          <w:b/>
          <w:bCs/>
          <w:lang w:val="en-GB"/>
        </w:rPr>
        <w:t>Validation of novel outcome measures for use in vision</w:t>
      </w:r>
      <w:r w:rsidRPr="00032F31">
        <w:rPr>
          <w:b/>
          <w:bCs/>
          <w:lang w:val="en-GB"/>
        </w:rPr>
        <w:t xml:space="preserve"> </w:t>
      </w:r>
      <w:r w:rsidRPr="00032F31">
        <w:rPr>
          <w:b/>
          <w:bCs/>
          <w:lang w:val="en-GB"/>
        </w:rPr>
        <w:t>restoration clinical trials - $39,630 grant (2014)</w:t>
      </w:r>
    </w:p>
    <w:p w14:paraId="32DBB098" w14:textId="45B4EDFC" w:rsidR="00032F31" w:rsidRDefault="00032F31" w:rsidP="00032F31">
      <w:r>
        <w:t>A/Prof Ayton was awarded this Retina Australia grant to substantiate new outcome</w:t>
      </w:r>
      <w:r>
        <w:t xml:space="preserve"> </w:t>
      </w:r>
      <w:r>
        <w:t>measures for the assessment of low vision.</w:t>
      </w:r>
    </w:p>
    <w:p w14:paraId="3112855F" w14:textId="77777777" w:rsidR="00032F31" w:rsidRPr="00032F31" w:rsidRDefault="00032F31" w:rsidP="00032F31">
      <w:pPr>
        <w:rPr>
          <w:b/>
          <w:bCs/>
        </w:rPr>
      </w:pPr>
      <w:r w:rsidRPr="00032F31">
        <w:rPr>
          <w:b/>
          <w:bCs/>
        </w:rPr>
        <w:t>Research Impact of the 2014 grant</w:t>
      </w:r>
    </w:p>
    <w:p w14:paraId="30368762" w14:textId="77BB6F9B" w:rsidR="00032F31" w:rsidRDefault="00032F31" w:rsidP="00032F31">
      <w:pPr>
        <w:pStyle w:val="ListParagraph"/>
        <w:numPr>
          <w:ilvl w:val="0"/>
          <w:numId w:val="7"/>
        </w:numPr>
      </w:pPr>
      <w:r>
        <w:t>Two new tools for low vision assessment were developed: the Impact of Vision</w:t>
      </w:r>
      <w:r>
        <w:t xml:space="preserve"> </w:t>
      </w:r>
      <w:r>
        <w:t>Impairment – Very Low Vision (IVI-VLV) quality of life questionnaire, and the Low</w:t>
      </w:r>
      <w:r>
        <w:t xml:space="preserve"> </w:t>
      </w:r>
      <w:r>
        <w:t>Vision Assessment of Daily Activities (</w:t>
      </w:r>
      <w:proofErr w:type="spellStart"/>
      <w:r>
        <w:t>LoVADA</w:t>
      </w:r>
      <w:proofErr w:type="spellEnd"/>
      <w:r>
        <w:t>) observed task tool. Both are now</w:t>
      </w:r>
      <w:r>
        <w:t xml:space="preserve"> </w:t>
      </w:r>
      <w:r>
        <w:t>used in both research and industry clinical trials worldwide</w:t>
      </w:r>
    </w:p>
    <w:p w14:paraId="5CA54A9D" w14:textId="0D785B87" w:rsidR="00032F31" w:rsidRDefault="00032F31" w:rsidP="00032F31">
      <w:pPr>
        <w:pStyle w:val="ListParagraph"/>
        <w:numPr>
          <w:ilvl w:val="0"/>
          <w:numId w:val="7"/>
        </w:numPr>
      </w:pPr>
      <w:r>
        <w:t>An additional paper was published into the psychosocial considerations in</w:t>
      </w:r>
      <w:r>
        <w:t xml:space="preserve"> </w:t>
      </w:r>
      <w:r>
        <w:t>potential bionic eye recipients</w:t>
      </w:r>
    </w:p>
    <w:p w14:paraId="5BB79E65" w14:textId="3112F77D" w:rsidR="00032F31" w:rsidRDefault="00032F31" w:rsidP="00032F31">
      <w:pPr>
        <w:pStyle w:val="ListParagraph"/>
        <w:numPr>
          <w:ilvl w:val="0"/>
          <w:numId w:val="7"/>
        </w:numPr>
      </w:pPr>
      <w:r>
        <w:t>IVI-VLV was highlighted in a gold standard consensus paper in 2020 as being one</w:t>
      </w:r>
      <w:r>
        <w:t xml:space="preserve"> </w:t>
      </w:r>
      <w:r>
        <w:t xml:space="preserve">of the only validated </w:t>
      </w:r>
      <w:proofErr w:type="gramStart"/>
      <w:r>
        <w:t>quality</w:t>
      </w:r>
      <w:proofErr w:type="gramEnd"/>
      <w:r>
        <w:t xml:space="preserve"> of life tools for people with ultra-low vision</w:t>
      </w:r>
    </w:p>
    <w:p w14:paraId="138FCA09" w14:textId="2E4A5B48" w:rsidR="00032F31" w:rsidRDefault="00032F31" w:rsidP="00032F31">
      <w:pPr>
        <w:pStyle w:val="ListParagraph"/>
        <w:numPr>
          <w:ilvl w:val="0"/>
          <w:numId w:val="7"/>
        </w:numPr>
      </w:pPr>
      <w:r>
        <w:t>A/Prof Ayton and her team have just started a new project using the IVI-VLV to</w:t>
      </w:r>
      <w:r>
        <w:t xml:space="preserve"> </w:t>
      </w:r>
      <w:r>
        <w:t>assess the effectiveness of low vision therapy in a large study in Scotland</w:t>
      </w:r>
    </w:p>
    <w:p w14:paraId="65791999" w14:textId="77777777" w:rsidR="000324F4" w:rsidRDefault="000324F4">
      <w:pPr>
        <w:spacing w:line="259" w:lineRule="auto"/>
        <w:rPr>
          <w:b/>
          <w:bCs/>
        </w:rPr>
      </w:pPr>
      <w:r>
        <w:rPr>
          <w:b/>
          <w:bCs/>
        </w:rPr>
        <w:br w:type="page"/>
      </w:r>
    </w:p>
    <w:p w14:paraId="0E466A07" w14:textId="396EA9E9" w:rsidR="00032F31" w:rsidRPr="00032F31" w:rsidRDefault="00032F31" w:rsidP="00032F31">
      <w:pPr>
        <w:rPr>
          <w:b/>
          <w:bCs/>
        </w:rPr>
      </w:pPr>
      <w:r w:rsidRPr="00032F31">
        <w:rPr>
          <w:b/>
          <w:bCs/>
        </w:rPr>
        <w:lastRenderedPageBreak/>
        <w:t>Funding Leverage of 2014 grant</w:t>
      </w:r>
    </w:p>
    <w:p w14:paraId="431174BA" w14:textId="31A3DB6A" w:rsidR="00032F31" w:rsidRDefault="00032F31" w:rsidP="00032F31">
      <w:r>
        <w:t>Following on from this initial grant from Retina Australia, A/Prof Ayton has been</w:t>
      </w:r>
      <w:r>
        <w:t xml:space="preserve"> </w:t>
      </w:r>
      <w:r>
        <w:t>successful in obtaining further funding to continue her research:</w:t>
      </w:r>
    </w:p>
    <w:p w14:paraId="0FB7E08F" w14:textId="77777777" w:rsidR="00032F31" w:rsidRDefault="00032F31" w:rsidP="00032F31">
      <w:pPr>
        <w:pStyle w:val="ListParagraph"/>
        <w:numPr>
          <w:ilvl w:val="0"/>
          <w:numId w:val="8"/>
        </w:numPr>
      </w:pPr>
      <w:r>
        <w:t>$1,534,523 from a National Health &amp; Medical Research Council (NHMRC)</w:t>
      </w:r>
    </w:p>
    <w:p w14:paraId="418C48B9" w14:textId="055BD3A6" w:rsidR="00032F31" w:rsidRDefault="00032F31" w:rsidP="00032F31">
      <w:pPr>
        <w:pStyle w:val="ListParagraph"/>
        <w:numPr>
          <w:ilvl w:val="0"/>
          <w:numId w:val="8"/>
        </w:numPr>
      </w:pPr>
      <w:r>
        <w:t>investigator grant, to explore “Saving sight through novel biotech innovations for</w:t>
      </w:r>
      <w:r>
        <w:t xml:space="preserve"> </w:t>
      </w:r>
      <w:r>
        <w:t>inherited retinal disease” (2022-2026)</w:t>
      </w:r>
    </w:p>
    <w:p w14:paraId="3F88A5EB" w14:textId="78CAB918" w:rsidR="00032F31" w:rsidRDefault="00032F31" w:rsidP="00032F31">
      <w:pPr>
        <w:pStyle w:val="ListParagraph"/>
        <w:numPr>
          <w:ilvl w:val="0"/>
          <w:numId w:val="8"/>
        </w:numPr>
      </w:pPr>
      <w:r>
        <w:t>$78,000 from a CERA Philanthropic Grant, to determine “Reliability of a novel</w:t>
      </w:r>
      <w:r>
        <w:t xml:space="preserve"> </w:t>
      </w:r>
      <w:r>
        <w:t>multi-sensory tool for functional assessments in the real-world” (2023)</w:t>
      </w:r>
    </w:p>
    <w:p w14:paraId="1A7CF8FD" w14:textId="6B8576B9" w:rsidR="00032F31" w:rsidRDefault="00032F31" w:rsidP="00032F31">
      <w:pPr>
        <w:pStyle w:val="ListParagraph"/>
        <w:numPr>
          <w:ilvl w:val="0"/>
          <w:numId w:val="8"/>
        </w:numPr>
      </w:pPr>
      <w:r>
        <w:t>$43,590 from the Manchester-Melbourne-Toronto International Research Fund,</w:t>
      </w:r>
      <w:r>
        <w:t xml:space="preserve"> </w:t>
      </w:r>
      <w:r>
        <w:t>for “Improving care for children with inherited retinal diseases” (2023)</w:t>
      </w:r>
    </w:p>
    <w:p w14:paraId="059565C9" w14:textId="0AC0FD49" w:rsidR="00032F31" w:rsidRPr="00032F31" w:rsidRDefault="00032F31" w:rsidP="00032F31">
      <w:pPr>
        <w:pStyle w:val="ListParagraph"/>
        <w:numPr>
          <w:ilvl w:val="0"/>
          <w:numId w:val="8"/>
        </w:numPr>
        <w:rPr>
          <w:lang w:val="en-GB"/>
        </w:rPr>
      </w:pPr>
      <w:r w:rsidRPr="00032F31">
        <w:rPr>
          <w:lang w:val="en-GB"/>
        </w:rPr>
        <w:t>$10,000 from the Queensland University of Technology Faculty of Health Pilot</w:t>
      </w:r>
      <w:r w:rsidRPr="00032F31">
        <w:rPr>
          <w:lang w:val="en-GB"/>
        </w:rPr>
        <w:t xml:space="preserve"> </w:t>
      </w:r>
      <w:r w:rsidRPr="00032F31">
        <w:rPr>
          <w:lang w:val="en-GB"/>
        </w:rPr>
        <w:t>Grant, to explore “Concept mapping to design contemporary vision-related</w:t>
      </w:r>
      <w:r w:rsidRPr="00032F31">
        <w:rPr>
          <w:lang w:val="en-GB"/>
        </w:rPr>
        <w:t xml:space="preserve"> </w:t>
      </w:r>
      <w:r w:rsidRPr="00032F31">
        <w:rPr>
          <w:lang w:val="en-GB"/>
        </w:rPr>
        <w:t>performance endpoints for novel eye therapies” (2019)</w:t>
      </w:r>
    </w:p>
    <w:p w14:paraId="55C7FBFE" w14:textId="464B5906" w:rsidR="00032F31" w:rsidRPr="00032F31" w:rsidRDefault="00032F31" w:rsidP="00032F31">
      <w:pPr>
        <w:pStyle w:val="ListParagraph"/>
        <w:numPr>
          <w:ilvl w:val="0"/>
          <w:numId w:val="8"/>
        </w:numPr>
        <w:rPr>
          <w:lang w:val="en-GB"/>
        </w:rPr>
      </w:pPr>
      <w:r w:rsidRPr="00032F31">
        <w:rPr>
          <w:lang w:val="en-GB"/>
        </w:rPr>
        <w:t>$8,390 from the Victorian Optometrists Training and Education (VOTE) grant, to</w:t>
      </w:r>
      <w:r w:rsidRPr="00032F31">
        <w:rPr>
          <w:lang w:val="en-GB"/>
        </w:rPr>
        <w:t xml:space="preserve"> </w:t>
      </w:r>
      <w:r w:rsidRPr="00032F31">
        <w:rPr>
          <w:lang w:val="en-GB"/>
        </w:rPr>
        <w:t>investigate “Understanding how vision loss impacts our patients’ visual</w:t>
      </w:r>
      <w:r w:rsidRPr="00032F31">
        <w:rPr>
          <w:lang w:val="en-GB"/>
        </w:rPr>
        <w:t xml:space="preserve"> </w:t>
      </w:r>
      <w:r w:rsidRPr="00032F31">
        <w:rPr>
          <w:lang w:val="en-GB"/>
        </w:rPr>
        <w:t>enjoyment” (2024)</w:t>
      </w:r>
    </w:p>
    <w:p w14:paraId="4DCD68A6" w14:textId="3A140BE5" w:rsidR="00032F31" w:rsidRPr="00032F31" w:rsidRDefault="00032F31" w:rsidP="00032F31">
      <w:pPr>
        <w:rPr>
          <w:b/>
          <w:bCs/>
          <w:lang w:val="en-GB"/>
        </w:rPr>
      </w:pPr>
      <w:r w:rsidRPr="00032F31">
        <w:rPr>
          <w:b/>
          <w:bCs/>
          <w:lang w:val="en-GB"/>
        </w:rPr>
        <w:t>Improving sensory substitution low vision devices through novel</w:t>
      </w:r>
      <w:r>
        <w:rPr>
          <w:b/>
          <w:bCs/>
          <w:lang w:val="en-GB"/>
        </w:rPr>
        <w:t xml:space="preserve"> </w:t>
      </w:r>
      <w:r w:rsidRPr="00032F31">
        <w:rPr>
          <w:b/>
          <w:bCs/>
          <w:lang w:val="en-GB"/>
        </w:rPr>
        <w:t>software</w:t>
      </w:r>
      <w:r>
        <w:rPr>
          <w:b/>
          <w:bCs/>
          <w:lang w:val="en-GB"/>
        </w:rPr>
        <w:t xml:space="preserve"> </w:t>
      </w:r>
      <w:r w:rsidRPr="00032F31">
        <w:rPr>
          <w:b/>
          <w:bCs/>
          <w:lang w:val="en-GB"/>
        </w:rPr>
        <w:t>adaptation - $40,643 grant (2021)</w:t>
      </w:r>
    </w:p>
    <w:p w14:paraId="647A623C" w14:textId="15B08F1E" w:rsidR="00032F31" w:rsidRPr="00032F31" w:rsidRDefault="00032F31" w:rsidP="00032F31">
      <w:pPr>
        <w:rPr>
          <w:lang w:val="en-GB"/>
        </w:rPr>
      </w:pPr>
      <w:r w:rsidRPr="00032F31">
        <w:rPr>
          <w:lang w:val="en-GB"/>
        </w:rPr>
        <w:t>This grant was awarded to investigate the efficacy of sensory substitution devices</w:t>
      </w:r>
      <w:r>
        <w:rPr>
          <w:lang w:val="en-GB"/>
        </w:rPr>
        <w:t xml:space="preserve"> </w:t>
      </w:r>
      <w:r w:rsidRPr="00032F31">
        <w:rPr>
          <w:lang w:val="en-GB"/>
        </w:rPr>
        <w:t>(SSDs), and to improve their function using novel software adaptations.</w:t>
      </w:r>
    </w:p>
    <w:p w14:paraId="46177A54" w14:textId="77777777" w:rsidR="00032F31" w:rsidRPr="00032F31" w:rsidRDefault="00032F31" w:rsidP="00032F31">
      <w:pPr>
        <w:rPr>
          <w:b/>
          <w:bCs/>
          <w:lang w:val="en-GB"/>
        </w:rPr>
      </w:pPr>
      <w:r w:rsidRPr="00032F31">
        <w:rPr>
          <w:b/>
          <w:bCs/>
          <w:lang w:val="en-GB"/>
        </w:rPr>
        <w:t>Research Impact of the 2021 grant</w:t>
      </w:r>
    </w:p>
    <w:p w14:paraId="5157234E" w14:textId="26A13F0C" w:rsidR="00032F31" w:rsidRPr="00032F31" w:rsidRDefault="00032F31" w:rsidP="00032F31">
      <w:pPr>
        <w:pStyle w:val="ListParagraph"/>
        <w:numPr>
          <w:ilvl w:val="0"/>
          <w:numId w:val="9"/>
        </w:numPr>
        <w:rPr>
          <w:lang w:val="en-GB"/>
        </w:rPr>
      </w:pPr>
      <w:r w:rsidRPr="00032F31">
        <w:rPr>
          <w:lang w:val="en-GB"/>
        </w:rPr>
        <w:t>Used a world-class gait and mobility laboratory at the Department of</w:t>
      </w:r>
      <w:r w:rsidRPr="00032F31">
        <w:rPr>
          <w:lang w:val="en-GB"/>
        </w:rPr>
        <w:t xml:space="preserve"> </w:t>
      </w:r>
      <w:r w:rsidRPr="00032F31">
        <w:rPr>
          <w:lang w:val="en-GB"/>
        </w:rPr>
        <w:t xml:space="preserve">Physiotherapy, University of Melbourne, to develop new measures, which </w:t>
      </w:r>
      <w:r w:rsidRPr="00032F31">
        <w:rPr>
          <w:lang w:val="en-GB"/>
        </w:rPr>
        <w:t xml:space="preserve">can be used </w:t>
      </w:r>
      <w:r w:rsidRPr="00032F31">
        <w:rPr>
          <w:lang w:val="en-GB"/>
        </w:rPr>
        <w:t>to validate low vision devices</w:t>
      </w:r>
    </w:p>
    <w:p w14:paraId="16F24094" w14:textId="77777777" w:rsidR="00032F31" w:rsidRPr="00032F31" w:rsidRDefault="00032F31" w:rsidP="00032F31">
      <w:pPr>
        <w:pStyle w:val="ListParagraph"/>
        <w:numPr>
          <w:ilvl w:val="0"/>
          <w:numId w:val="9"/>
        </w:numPr>
        <w:rPr>
          <w:lang w:val="en-GB"/>
        </w:rPr>
      </w:pPr>
      <w:r w:rsidRPr="00032F31">
        <w:rPr>
          <w:lang w:val="en-GB"/>
        </w:rPr>
        <w:lastRenderedPageBreak/>
        <w:t>Trials of devices including tactile, auditory and ultrasound aids were completed</w:t>
      </w:r>
    </w:p>
    <w:p w14:paraId="66A42E0D" w14:textId="77777777" w:rsidR="00032F31" w:rsidRPr="00032F31" w:rsidRDefault="00032F31" w:rsidP="00032F31">
      <w:pPr>
        <w:pStyle w:val="ListParagraph"/>
        <w:numPr>
          <w:ilvl w:val="0"/>
          <w:numId w:val="9"/>
        </w:numPr>
        <w:rPr>
          <w:lang w:val="en-GB"/>
        </w:rPr>
      </w:pPr>
      <w:r w:rsidRPr="00032F31">
        <w:rPr>
          <w:lang w:val="en-GB"/>
        </w:rPr>
        <w:t>A student will complete his PhD in June 2024, based on the work from this grant</w:t>
      </w:r>
    </w:p>
    <w:p w14:paraId="458827DB" w14:textId="742C94AB" w:rsidR="00032F31" w:rsidRPr="00032F31" w:rsidRDefault="00032F31" w:rsidP="00032F31">
      <w:pPr>
        <w:pStyle w:val="ListParagraph"/>
        <w:numPr>
          <w:ilvl w:val="0"/>
          <w:numId w:val="9"/>
        </w:numPr>
        <w:rPr>
          <w:lang w:val="en-GB"/>
        </w:rPr>
      </w:pPr>
      <w:r w:rsidRPr="00032F31">
        <w:rPr>
          <w:lang w:val="en-GB"/>
        </w:rPr>
        <w:t>The grant work has or will directly contribute to four scientific papers, three</w:t>
      </w:r>
      <w:r w:rsidRPr="00032F31">
        <w:rPr>
          <w:lang w:val="en-GB"/>
        </w:rPr>
        <w:t xml:space="preserve"> </w:t>
      </w:r>
      <w:r w:rsidRPr="00032F31">
        <w:rPr>
          <w:lang w:val="en-GB"/>
        </w:rPr>
        <w:t>conference presentations and several community engagement events</w:t>
      </w:r>
    </w:p>
    <w:p w14:paraId="79E34069" w14:textId="3CAA7DFE" w:rsidR="00032F31" w:rsidRPr="00032F31" w:rsidRDefault="00032F31" w:rsidP="00032F31">
      <w:pPr>
        <w:pStyle w:val="ListParagraph"/>
        <w:numPr>
          <w:ilvl w:val="0"/>
          <w:numId w:val="9"/>
        </w:numPr>
        <w:rPr>
          <w:lang w:val="en-GB"/>
        </w:rPr>
      </w:pPr>
      <w:r w:rsidRPr="00032F31">
        <w:rPr>
          <w:lang w:val="en-GB"/>
        </w:rPr>
        <w:t>An industry clinical study (Bionic Vision Technologies) has been completed, with</w:t>
      </w:r>
      <w:r w:rsidRPr="00032F31">
        <w:rPr>
          <w:lang w:val="en-GB"/>
        </w:rPr>
        <w:t xml:space="preserve"> </w:t>
      </w:r>
      <w:r w:rsidRPr="00032F31">
        <w:rPr>
          <w:lang w:val="en-GB"/>
        </w:rPr>
        <w:t>interest from other companies</w:t>
      </w:r>
    </w:p>
    <w:p w14:paraId="1C246B37" w14:textId="3BF7EC6C" w:rsidR="00032F31" w:rsidRPr="00032F31" w:rsidRDefault="00032F31" w:rsidP="00032F31">
      <w:pPr>
        <w:pStyle w:val="ListParagraph"/>
        <w:numPr>
          <w:ilvl w:val="0"/>
          <w:numId w:val="9"/>
        </w:numPr>
        <w:rPr>
          <w:lang w:val="en-GB"/>
        </w:rPr>
      </w:pPr>
      <w:r w:rsidRPr="00032F31">
        <w:rPr>
          <w:lang w:val="en-GB"/>
        </w:rPr>
        <w:t>A collaboration with the Department of Physiotherapy and the Department of</w:t>
      </w:r>
      <w:r w:rsidRPr="00032F31">
        <w:rPr>
          <w:lang w:val="en-GB"/>
        </w:rPr>
        <w:t xml:space="preserve"> </w:t>
      </w:r>
      <w:r w:rsidRPr="00032F31">
        <w:rPr>
          <w:lang w:val="en-GB"/>
        </w:rPr>
        <w:t>Biomedical Engineering, University of Melbourne, has recently led to a $200,000</w:t>
      </w:r>
      <w:r w:rsidRPr="00032F31">
        <w:rPr>
          <w:lang w:val="en-GB"/>
        </w:rPr>
        <w:t xml:space="preserve"> </w:t>
      </w:r>
      <w:r w:rsidRPr="00032F31">
        <w:rPr>
          <w:lang w:val="en-GB"/>
        </w:rPr>
        <w:t>grant to update the motion tracking system used in this study</w:t>
      </w:r>
    </w:p>
    <w:p w14:paraId="3C31E5BD" w14:textId="77777777" w:rsidR="00032F31" w:rsidRPr="00032F31" w:rsidRDefault="00032F31" w:rsidP="00032F31">
      <w:pPr>
        <w:rPr>
          <w:b/>
          <w:bCs/>
          <w:lang w:val="en-GB"/>
        </w:rPr>
      </w:pPr>
      <w:r w:rsidRPr="00032F31">
        <w:rPr>
          <w:b/>
          <w:bCs/>
          <w:lang w:val="en-GB"/>
        </w:rPr>
        <w:t>Funding Leverage of 2021 grant</w:t>
      </w:r>
    </w:p>
    <w:p w14:paraId="61474572" w14:textId="77777777" w:rsidR="00032F31" w:rsidRPr="00032F31" w:rsidRDefault="00032F31" w:rsidP="00032F31">
      <w:pPr>
        <w:rPr>
          <w:lang w:val="en-GB"/>
        </w:rPr>
      </w:pPr>
      <w:r w:rsidRPr="00032F31">
        <w:rPr>
          <w:lang w:val="en-GB"/>
        </w:rPr>
        <w:t>Further funding received to continue the research from this seed grant included:</w:t>
      </w:r>
    </w:p>
    <w:p w14:paraId="6B6D7E03" w14:textId="73A86C76" w:rsidR="00032F31" w:rsidRPr="00032F31" w:rsidRDefault="00032F31" w:rsidP="00032F31">
      <w:pPr>
        <w:pStyle w:val="ListParagraph"/>
        <w:numPr>
          <w:ilvl w:val="0"/>
          <w:numId w:val="10"/>
        </w:numPr>
        <w:rPr>
          <w:lang w:val="en-GB"/>
        </w:rPr>
      </w:pPr>
      <w:r w:rsidRPr="00032F31">
        <w:rPr>
          <w:lang w:val="en-GB"/>
        </w:rPr>
        <w:t>$1,534,523 from a National Health &amp; Medical Research Council (NHMRC)</w:t>
      </w:r>
      <w:r w:rsidRPr="00032F31">
        <w:rPr>
          <w:lang w:val="en-GB"/>
        </w:rPr>
        <w:t xml:space="preserve"> </w:t>
      </w:r>
      <w:r w:rsidRPr="00032F31">
        <w:rPr>
          <w:lang w:val="en-GB"/>
        </w:rPr>
        <w:t>investigator grant, to explore “Saving sight through novel biotech innovations for</w:t>
      </w:r>
      <w:r w:rsidRPr="00032F31">
        <w:rPr>
          <w:lang w:val="en-GB"/>
        </w:rPr>
        <w:t xml:space="preserve"> </w:t>
      </w:r>
      <w:r w:rsidRPr="00032F31">
        <w:rPr>
          <w:lang w:val="en-GB"/>
        </w:rPr>
        <w:t>inherited retinal disease” (2022-2026)</w:t>
      </w:r>
    </w:p>
    <w:p w14:paraId="10235B6C" w14:textId="77777777" w:rsidR="00032F31" w:rsidRPr="00032F31" w:rsidRDefault="00032F31" w:rsidP="00032F31">
      <w:pPr>
        <w:pStyle w:val="ListParagraph"/>
        <w:numPr>
          <w:ilvl w:val="0"/>
          <w:numId w:val="10"/>
        </w:numPr>
        <w:rPr>
          <w:lang w:val="en-GB"/>
        </w:rPr>
      </w:pPr>
      <w:r w:rsidRPr="00032F31">
        <w:rPr>
          <w:lang w:val="en-GB"/>
        </w:rPr>
        <w:t>$176,248 from the University of Melbourne Research Infrastructure Investment</w:t>
      </w:r>
      <w:r w:rsidRPr="00032F31">
        <w:rPr>
          <w:lang w:val="en-GB"/>
        </w:rPr>
        <w:t xml:space="preserve"> </w:t>
      </w:r>
      <w:r w:rsidRPr="00032F31">
        <w:rPr>
          <w:lang w:val="en-GB"/>
        </w:rPr>
        <w:t>Fund (RIIF) Collaborative Equipment Grant (CEG) for motion analysis equipment</w:t>
      </w:r>
      <w:r w:rsidRPr="00032F31">
        <w:rPr>
          <w:lang w:val="en-GB"/>
        </w:rPr>
        <w:t xml:space="preserve"> </w:t>
      </w:r>
    </w:p>
    <w:p w14:paraId="588A585F" w14:textId="23124D11" w:rsidR="00032F31" w:rsidRPr="00032F31" w:rsidRDefault="00032F31" w:rsidP="00032F31">
      <w:pPr>
        <w:pStyle w:val="ListParagraph"/>
        <w:numPr>
          <w:ilvl w:val="0"/>
          <w:numId w:val="10"/>
        </w:numPr>
        <w:rPr>
          <w:lang w:val="en-GB"/>
        </w:rPr>
      </w:pPr>
      <w:r w:rsidRPr="00032F31">
        <w:rPr>
          <w:lang w:val="en-GB"/>
        </w:rPr>
        <w:t>$30,000 from Bionic Vision Technologies to complete a validation study of a</w:t>
      </w:r>
      <w:r w:rsidRPr="00032F31">
        <w:rPr>
          <w:lang w:val="en-GB"/>
        </w:rPr>
        <w:t xml:space="preserve"> </w:t>
      </w:r>
      <w:r w:rsidRPr="00032F31">
        <w:rPr>
          <w:lang w:val="en-GB"/>
        </w:rPr>
        <w:t>prototype device, using the study protocols developed during the 2021 grant</w:t>
      </w:r>
    </w:p>
    <w:p w14:paraId="233F2EEA" w14:textId="7D5AC6C1" w:rsidR="00032F31" w:rsidRPr="00032F31" w:rsidRDefault="00032F31" w:rsidP="00032F31">
      <w:pPr>
        <w:rPr>
          <w:lang w:val="en-GB"/>
        </w:rPr>
      </w:pPr>
      <w:r w:rsidRPr="00032F31">
        <w:rPr>
          <w:lang w:val="en-GB"/>
        </w:rPr>
        <w:t>A/Prof Ayton and her team are now involved in several projects including the</w:t>
      </w:r>
      <w:r>
        <w:rPr>
          <w:lang w:val="en-GB"/>
        </w:rPr>
        <w:t xml:space="preserve"> </w:t>
      </w:r>
      <w:r w:rsidRPr="00032F31">
        <w:rPr>
          <w:lang w:val="en-GB"/>
        </w:rPr>
        <w:t>VENTURE IRD natural history study, a new project using advanced whole genome</w:t>
      </w:r>
      <w:r>
        <w:rPr>
          <w:lang w:val="en-GB"/>
        </w:rPr>
        <w:t xml:space="preserve"> </w:t>
      </w:r>
      <w:r w:rsidRPr="00032F31">
        <w:rPr>
          <w:lang w:val="en-GB"/>
        </w:rPr>
        <w:t>genetic sequencing to try and solve IRDs of unknown cause, studies into the</w:t>
      </w:r>
      <w:r>
        <w:rPr>
          <w:lang w:val="en-GB"/>
        </w:rPr>
        <w:t xml:space="preserve"> </w:t>
      </w:r>
      <w:r w:rsidRPr="00032F31">
        <w:rPr>
          <w:lang w:val="en-GB"/>
        </w:rPr>
        <w:t xml:space="preserve">experiences and clinical aspects of female carriers of X-linked IRDs, </w:t>
      </w:r>
      <w:r w:rsidRPr="00032F31">
        <w:rPr>
          <w:lang w:val="en-GB"/>
        </w:rPr>
        <w:lastRenderedPageBreak/>
        <w:t>and research</w:t>
      </w:r>
      <w:r>
        <w:rPr>
          <w:lang w:val="en-GB"/>
        </w:rPr>
        <w:t xml:space="preserve"> </w:t>
      </w:r>
      <w:r w:rsidRPr="00032F31">
        <w:rPr>
          <w:lang w:val="en-GB"/>
        </w:rPr>
        <w:t>into the impact of IRDs, vision loss, and emerging treatments such as gene therapy.</w:t>
      </w:r>
    </w:p>
    <w:p w14:paraId="503E3047" w14:textId="77777777" w:rsidR="000324F4" w:rsidRDefault="000324F4">
      <w:pPr>
        <w:spacing w:line="259" w:lineRule="auto"/>
        <w:rPr>
          <w:b/>
          <w:bCs/>
          <w:kern w:val="36"/>
          <w:sz w:val="36"/>
          <w:szCs w:val="36"/>
          <w:lang w:eastAsia="en-AU"/>
        </w:rPr>
      </w:pPr>
      <w:bookmarkStart w:id="14" w:name="_Toc168407054"/>
      <w:r>
        <w:br w:type="page"/>
      </w:r>
    </w:p>
    <w:p w14:paraId="2FE86E2C" w14:textId="01F28753" w:rsidR="00032F31" w:rsidRDefault="00032F31" w:rsidP="00032F31">
      <w:pPr>
        <w:pStyle w:val="Heading1"/>
      </w:pPr>
      <w:r>
        <w:lastRenderedPageBreak/>
        <w:t>In Focus: Geographic Atrophy</w:t>
      </w:r>
      <w:bookmarkEnd w:id="14"/>
    </w:p>
    <w:p w14:paraId="1CFA3B84" w14:textId="77777777" w:rsidR="00942C00" w:rsidRPr="00942C00" w:rsidRDefault="00942C00" w:rsidP="00942C00">
      <w:pPr>
        <w:rPr>
          <w:b/>
          <w:bCs/>
          <w:lang w:val="en-GB"/>
        </w:rPr>
      </w:pPr>
      <w:r w:rsidRPr="00942C00">
        <w:rPr>
          <w:b/>
          <w:bCs/>
          <w:lang w:val="en-GB"/>
        </w:rPr>
        <w:t>What is Geographic Atrophy?</w:t>
      </w:r>
    </w:p>
    <w:p w14:paraId="57234F2D" w14:textId="2EE6EACD" w:rsidR="00942C00" w:rsidRPr="00942C00" w:rsidRDefault="00942C00" w:rsidP="00942C00">
      <w:pPr>
        <w:rPr>
          <w:lang w:val="en-GB"/>
        </w:rPr>
      </w:pPr>
      <w:r w:rsidRPr="00942C00">
        <w:rPr>
          <w:lang w:val="en-GB"/>
        </w:rPr>
        <w:t>Geographic atrophy (GA) is an advanced form of age-related macular</w:t>
      </w:r>
      <w:r w:rsidR="00F00D6D">
        <w:rPr>
          <w:lang w:val="en-GB"/>
        </w:rPr>
        <w:t xml:space="preserve"> </w:t>
      </w:r>
      <w:r w:rsidRPr="00942C00">
        <w:rPr>
          <w:lang w:val="en-GB"/>
        </w:rPr>
        <w:t>degeneration (AMD). AMD is a disease that occurs in people above 50 years of age</w:t>
      </w:r>
      <w:r w:rsidR="00F00D6D">
        <w:rPr>
          <w:lang w:val="en-GB"/>
        </w:rPr>
        <w:t xml:space="preserve"> </w:t>
      </w:r>
      <w:r w:rsidRPr="00942C00">
        <w:rPr>
          <w:lang w:val="en-GB"/>
        </w:rPr>
        <w:t>that causes the gradual and permanent loss of sight due to blurring or loss of central</w:t>
      </w:r>
      <w:r w:rsidR="00F00D6D">
        <w:rPr>
          <w:lang w:val="en-GB"/>
        </w:rPr>
        <w:t xml:space="preserve"> </w:t>
      </w:r>
      <w:r w:rsidRPr="00942C00">
        <w:rPr>
          <w:lang w:val="en-GB"/>
        </w:rPr>
        <w:t>vision which affects the ability to read and see faces.</w:t>
      </w:r>
    </w:p>
    <w:p w14:paraId="6508F27B" w14:textId="13829A17" w:rsidR="00942C00" w:rsidRPr="00942C00" w:rsidRDefault="00942C00" w:rsidP="00942C00">
      <w:pPr>
        <w:rPr>
          <w:lang w:val="en-GB"/>
        </w:rPr>
      </w:pPr>
      <w:r w:rsidRPr="00942C00">
        <w:rPr>
          <w:lang w:val="en-GB"/>
        </w:rPr>
        <w:t>There are different stages of AMD. These are categorised using the Beckmann</w:t>
      </w:r>
      <w:r w:rsidR="00F00D6D">
        <w:rPr>
          <w:lang w:val="en-GB"/>
        </w:rPr>
        <w:t xml:space="preserve"> </w:t>
      </w:r>
      <w:r w:rsidRPr="00942C00">
        <w:rPr>
          <w:lang w:val="en-GB"/>
        </w:rPr>
        <w:t>classification based on the clinical examination or evaluation of a fundus photo,</w:t>
      </w:r>
      <w:r w:rsidR="00F00D6D">
        <w:rPr>
          <w:lang w:val="en-GB"/>
        </w:rPr>
        <w:t xml:space="preserve"> </w:t>
      </w:r>
      <w:r w:rsidRPr="00942C00">
        <w:rPr>
          <w:lang w:val="en-GB"/>
        </w:rPr>
        <w:t>which is a photo taken of the rear of the eye to identify lesions. AMD has 3 distinct</w:t>
      </w:r>
      <w:r w:rsidR="00F00D6D">
        <w:rPr>
          <w:lang w:val="en-GB"/>
        </w:rPr>
        <w:t xml:space="preserve"> </w:t>
      </w:r>
      <w:r w:rsidRPr="00942C00">
        <w:rPr>
          <w:lang w:val="en-GB"/>
        </w:rPr>
        <w:t>stages, early, intermediate, and advanced. The early and intermediate stages of</w:t>
      </w:r>
      <w:r w:rsidR="00F00D6D">
        <w:rPr>
          <w:lang w:val="en-GB"/>
        </w:rPr>
        <w:t xml:space="preserve"> </w:t>
      </w:r>
      <w:r w:rsidRPr="00942C00">
        <w:rPr>
          <w:lang w:val="en-GB"/>
        </w:rPr>
        <w:t>AMD are less likely to cause changes in the vision.</w:t>
      </w:r>
    </w:p>
    <w:p w14:paraId="234B3359" w14:textId="77777777" w:rsidR="00942C00" w:rsidRPr="00942C00" w:rsidRDefault="00942C00" w:rsidP="00942C00">
      <w:pPr>
        <w:rPr>
          <w:lang w:val="en-GB"/>
        </w:rPr>
      </w:pPr>
      <w:r w:rsidRPr="00942C00">
        <w:rPr>
          <w:lang w:val="en-GB"/>
        </w:rPr>
        <w:t>There are two forms of advanced AMD:</w:t>
      </w:r>
    </w:p>
    <w:p w14:paraId="1EB5B928" w14:textId="7D9C83C6" w:rsidR="00942C00" w:rsidRPr="00942C00" w:rsidRDefault="00942C00" w:rsidP="00942C00">
      <w:pPr>
        <w:rPr>
          <w:lang w:val="en-GB"/>
        </w:rPr>
      </w:pPr>
      <w:r w:rsidRPr="00942C00">
        <w:rPr>
          <w:lang w:val="en-GB"/>
        </w:rPr>
        <w:t>1. Geographic atrophy (GA) (‘dry’ AMD) occurs when the photoreceptors and retinal</w:t>
      </w:r>
      <w:r w:rsidR="00F00D6D">
        <w:rPr>
          <w:lang w:val="en-GB"/>
        </w:rPr>
        <w:t xml:space="preserve"> </w:t>
      </w:r>
      <w:r w:rsidRPr="00942C00">
        <w:rPr>
          <w:lang w:val="en-GB"/>
        </w:rPr>
        <w:t>pigment epithelium (RPE) cells at the macula die over time, causing a gradual,</w:t>
      </w:r>
      <w:r w:rsidR="00F00D6D">
        <w:rPr>
          <w:lang w:val="en-GB"/>
        </w:rPr>
        <w:t xml:space="preserve"> </w:t>
      </w:r>
      <w:r w:rsidRPr="00942C00">
        <w:rPr>
          <w:lang w:val="en-GB"/>
        </w:rPr>
        <w:t>painless but permanent loss of central vision. The macula is the central part of the</w:t>
      </w:r>
      <w:r w:rsidR="00F00D6D">
        <w:rPr>
          <w:lang w:val="en-GB"/>
        </w:rPr>
        <w:t xml:space="preserve"> </w:t>
      </w:r>
      <w:r w:rsidRPr="00942C00">
        <w:rPr>
          <w:lang w:val="en-GB"/>
        </w:rPr>
        <w:t>retina that processes what you see directly in front of you, that is, your central vision.</w:t>
      </w:r>
    </w:p>
    <w:p w14:paraId="08BA1909" w14:textId="37FF292C" w:rsidR="00942C00" w:rsidRPr="00942C00" w:rsidRDefault="00942C00" w:rsidP="00942C00">
      <w:pPr>
        <w:rPr>
          <w:lang w:val="en-GB"/>
        </w:rPr>
      </w:pPr>
      <w:r w:rsidRPr="00942C00">
        <w:rPr>
          <w:lang w:val="en-GB"/>
        </w:rPr>
        <w:t>It allows you to achieve high-resolution vision and accounts for your ability to read,</w:t>
      </w:r>
      <w:r w:rsidR="00F00D6D">
        <w:rPr>
          <w:lang w:val="en-GB"/>
        </w:rPr>
        <w:t xml:space="preserve"> </w:t>
      </w:r>
      <w:r w:rsidRPr="00942C00">
        <w:rPr>
          <w:lang w:val="en-GB"/>
        </w:rPr>
        <w:t>recognise faces and to see the world in detail and colour.</w:t>
      </w:r>
    </w:p>
    <w:p w14:paraId="303508DE" w14:textId="6792E2E2" w:rsidR="00942C00" w:rsidRPr="00F00D6D" w:rsidRDefault="00942C00" w:rsidP="00942C00">
      <w:pPr>
        <w:pStyle w:val="ListParagraph"/>
        <w:numPr>
          <w:ilvl w:val="0"/>
          <w:numId w:val="11"/>
        </w:numPr>
        <w:rPr>
          <w:lang w:val="en-GB"/>
        </w:rPr>
      </w:pPr>
      <w:r w:rsidRPr="00F00D6D">
        <w:rPr>
          <w:lang w:val="en-GB"/>
        </w:rPr>
        <w:t>GA is a progressive disease that leads to irreversible central blindness over</w:t>
      </w:r>
      <w:r w:rsidR="00F00D6D">
        <w:rPr>
          <w:lang w:val="en-GB"/>
        </w:rPr>
        <w:t xml:space="preserve"> </w:t>
      </w:r>
      <w:r w:rsidRPr="00F00D6D">
        <w:rPr>
          <w:lang w:val="en-GB"/>
        </w:rPr>
        <w:t>time. The severity of the visual disability associated with GA secondary to AMD</w:t>
      </w:r>
      <w:r w:rsidR="00F00D6D">
        <w:rPr>
          <w:lang w:val="en-GB"/>
        </w:rPr>
        <w:t xml:space="preserve"> </w:t>
      </w:r>
      <w:r w:rsidRPr="00F00D6D">
        <w:rPr>
          <w:lang w:val="en-GB"/>
        </w:rPr>
        <w:t>is evidenced by the median time to progression to legal blindness estimated</w:t>
      </w:r>
      <w:r w:rsidR="00F00D6D">
        <w:rPr>
          <w:lang w:val="en-GB"/>
        </w:rPr>
        <w:t xml:space="preserve"> </w:t>
      </w:r>
      <w:r w:rsidRPr="00F00D6D">
        <w:rPr>
          <w:lang w:val="en-GB"/>
        </w:rPr>
        <w:t>at 6.2 years.</w:t>
      </w:r>
    </w:p>
    <w:p w14:paraId="0CB4B142" w14:textId="128DAA5D" w:rsidR="00942C00" w:rsidRPr="00942C00" w:rsidRDefault="00942C00" w:rsidP="00942C00">
      <w:pPr>
        <w:rPr>
          <w:lang w:val="en-GB"/>
        </w:rPr>
      </w:pPr>
      <w:r w:rsidRPr="00942C00">
        <w:rPr>
          <w:lang w:val="en-GB"/>
        </w:rPr>
        <w:t>2. Neovascular AMD (‘wet’ AMD) occurs where new blood vessels grow into and</w:t>
      </w:r>
      <w:r w:rsidR="00F00D6D">
        <w:rPr>
          <w:lang w:val="en-GB"/>
        </w:rPr>
        <w:t xml:space="preserve"> </w:t>
      </w:r>
      <w:r w:rsidRPr="00942C00">
        <w:rPr>
          <w:lang w:val="en-GB"/>
        </w:rPr>
        <w:t>under the retina, which can leak and cause bleeds leading to sudden vision loss and</w:t>
      </w:r>
      <w:r w:rsidR="00F00D6D">
        <w:rPr>
          <w:lang w:val="en-GB"/>
        </w:rPr>
        <w:t xml:space="preserve"> </w:t>
      </w:r>
      <w:r w:rsidRPr="00942C00">
        <w:rPr>
          <w:lang w:val="en-GB"/>
        </w:rPr>
        <w:t>distorted vision.</w:t>
      </w:r>
    </w:p>
    <w:p w14:paraId="284036E2" w14:textId="77777777" w:rsidR="000324F4" w:rsidRDefault="000324F4">
      <w:pPr>
        <w:spacing w:line="259" w:lineRule="auto"/>
        <w:rPr>
          <w:b/>
          <w:bCs/>
          <w:lang w:val="en-GB"/>
        </w:rPr>
      </w:pPr>
      <w:r>
        <w:rPr>
          <w:b/>
          <w:bCs/>
          <w:lang w:val="en-GB"/>
        </w:rPr>
        <w:br w:type="page"/>
      </w:r>
    </w:p>
    <w:p w14:paraId="0B00F89D" w14:textId="7CCEE550" w:rsidR="00942C00" w:rsidRPr="00942C00" w:rsidRDefault="00942C00" w:rsidP="00942C00">
      <w:pPr>
        <w:rPr>
          <w:b/>
          <w:bCs/>
          <w:lang w:val="en-GB"/>
        </w:rPr>
      </w:pPr>
      <w:r w:rsidRPr="00942C00">
        <w:rPr>
          <w:b/>
          <w:bCs/>
          <w:lang w:val="en-GB"/>
        </w:rPr>
        <w:lastRenderedPageBreak/>
        <w:t>How many people live with GA?</w:t>
      </w:r>
    </w:p>
    <w:p w14:paraId="72789868" w14:textId="205D73F5" w:rsidR="00942C00" w:rsidRPr="00942C00" w:rsidRDefault="00942C00" w:rsidP="00942C00">
      <w:pPr>
        <w:rPr>
          <w:lang w:val="en-GB"/>
        </w:rPr>
      </w:pPr>
      <w:r w:rsidRPr="00942C00">
        <w:rPr>
          <w:lang w:val="en-GB"/>
        </w:rPr>
        <w:t>It is estimated that there are up to 100,000 Australians living with GA. This is based on</w:t>
      </w:r>
      <w:r w:rsidR="00F00D6D">
        <w:rPr>
          <w:lang w:val="en-GB"/>
        </w:rPr>
        <w:t xml:space="preserve"> </w:t>
      </w:r>
      <w:r w:rsidRPr="00942C00">
        <w:rPr>
          <w:lang w:val="en-GB"/>
        </w:rPr>
        <w:t>an average of a 1-2% population estimate of late-stage AMD and that GA appears to</w:t>
      </w:r>
      <w:r w:rsidR="00F00D6D">
        <w:rPr>
          <w:lang w:val="en-GB"/>
        </w:rPr>
        <w:t xml:space="preserve"> </w:t>
      </w:r>
      <w:r w:rsidRPr="00942C00">
        <w:rPr>
          <w:lang w:val="en-GB"/>
        </w:rPr>
        <w:t>occur in a proportion equal to that of those with neovascular AMD.</w:t>
      </w:r>
    </w:p>
    <w:p w14:paraId="177BCBAA" w14:textId="77777777" w:rsidR="00942C00" w:rsidRPr="00942C00" w:rsidRDefault="00942C00" w:rsidP="00942C00">
      <w:pPr>
        <w:rPr>
          <w:lang w:val="en-GB"/>
        </w:rPr>
      </w:pPr>
      <w:r w:rsidRPr="00942C00">
        <w:rPr>
          <w:lang w:val="en-GB"/>
        </w:rPr>
        <w:t>Worldwide, there are an estimated 5 million people living with GA.</w:t>
      </w:r>
    </w:p>
    <w:p w14:paraId="6D99811F" w14:textId="08487403" w:rsidR="00942C00" w:rsidRPr="00F00D6D" w:rsidRDefault="00942C00" w:rsidP="00F00D6D">
      <w:pPr>
        <w:pStyle w:val="ListParagraph"/>
        <w:numPr>
          <w:ilvl w:val="0"/>
          <w:numId w:val="11"/>
        </w:numPr>
        <w:rPr>
          <w:lang w:val="en-GB"/>
        </w:rPr>
      </w:pPr>
      <w:r w:rsidRPr="00F00D6D">
        <w:rPr>
          <w:lang w:val="en-GB"/>
        </w:rPr>
        <w:t>The incidence of GA is also more prevalent in the European population compared</w:t>
      </w:r>
      <w:r w:rsidR="00F00D6D" w:rsidRPr="00F00D6D">
        <w:rPr>
          <w:lang w:val="en-GB"/>
        </w:rPr>
        <w:t xml:space="preserve"> </w:t>
      </w:r>
      <w:r w:rsidRPr="00F00D6D">
        <w:rPr>
          <w:lang w:val="en-GB"/>
        </w:rPr>
        <w:t>to the Asian, African, and Hispanic populations.</w:t>
      </w:r>
    </w:p>
    <w:p w14:paraId="2C4DDFFF" w14:textId="6CB2B2BE" w:rsidR="00942C00" w:rsidRPr="00F00D6D" w:rsidRDefault="00942C00" w:rsidP="00F00D6D">
      <w:pPr>
        <w:pStyle w:val="ListParagraph"/>
        <w:numPr>
          <w:ilvl w:val="0"/>
          <w:numId w:val="11"/>
        </w:numPr>
        <w:rPr>
          <w:lang w:val="en-GB"/>
        </w:rPr>
      </w:pPr>
      <w:r w:rsidRPr="00F00D6D">
        <w:rPr>
          <w:lang w:val="en-GB"/>
        </w:rPr>
        <w:t>The incidence of GA has been shown to increase four-fold every ten years from</w:t>
      </w:r>
      <w:r w:rsidR="00F00D6D" w:rsidRPr="00F00D6D">
        <w:rPr>
          <w:lang w:val="en-GB"/>
        </w:rPr>
        <w:t xml:space="preserve"> </w:t>
      </w:r>
      <w:r w:rsidRPr="00F00D6D">
        <w:rPr>
          <w:lang w:val="en-GB"/>
        </w:rPr>
        <w:t>the ages 50 to 80 in the European population.</w:t>
      </w:r>
    </w:p>
    <w:p w14:paraId="1569391B" w14:textId="32C3519D" w:rsidR="00942C00" w:rsidRPr="00F00D6D" w:rsidRDefault="00942C00" w:rsidP="00F00D6D">
      <w:pPr>
        <w:pStyle w:val="ListParagraph"/>
        <w:numPr>
          <w:ilvl w:val="0"/>
          <w:numId w:val="11"/>
        </w:numPr>
        <w:rPr>
          <w:lang w:val="en-GB"/>
        </w:rPr>
      </w:pPr>
      <w:r w:rsidRPr="00F00D6D">
        <w:rPr>
          <w:lang w:val="en-GB"/>
        </w:rPr>
        <w:t>As the ageing population globally is estimated to increase over the coming</w:t>
      </w:r>
      <w:r w:rsidR="00F00D6D" w:rsidRPr="00F00D6D">
        <w:rPr>
          <w:lang w:val="en-GB"/>
        </w:rPr>
        <w:t xml:space="preserve"> </w:t>
      </w:r>
      <w:r w:rsidRPr="00F00D6D">
        <w:rPr>
          <w:lang w:val="en-GB"/>
        </w:rPr>
        <w:t>decades, the incidence of GA is therefore also projected to rise.</w:t>
      </w:r>
    </w:p>
    <w:p w14:paraId="6681BC21" w14:textId="77777777" w:rsidR="00942C00" w:rsidRPr="00942C00" w:rsidRDefault="00942C00" w:rsidP="00942C00">
      <w:pPr>
        <w:rPr>
          <w:b/>
          <w:bCs/>
          <w:lang w:val="en-GB"/>
        </w:rPr>
      </w:pPr>
      <w:r w:rsidRPr="00942C00">
        <w:rPr>
          <w:b/>
          <w:bCs/>
          <w:lang w:val="en-GB"/>
        </w:rPr>
        <w:t>How is GA identified</w:t>
      </w:r>
    </w:p>
    <w:p w14:paraId="2E611CB8" w14:textId="1CBED98E" w:rsidR="00942C00" w:rsidRPr="00942C00" w:rsidRDefault="00942C00" w:rsidP="00942C00">
      <w:pPr>
        <w:rPr>
          <w:lang w:val="en-GB"/>
        </w:rPr>
      </w:pPr>
      <w:r w:rsidRPr="00942C00">
        <w:rPr>
          <w:lang w:val="en-GB"/>
        </w:rPr>
        <w:t>Through a retinal examination by an</w:t>
      </w:r>
      <w:r w:rsidR="00F00D6D">
        <w:rPr>
          <w:lang w:val="en-GB"/>
        </w:rPr>
        <w:t xml:space="preserve"> </w:t>
      </w:r>
      <w:r w:rsidRPr="00942C00">
        <w:rPr>
          <w:lang w:val="en-GB"/>
        </w:rPr>
        <w:t>optometrist or ophthalmologist, GA is</w:t>
      </w:r>
      <w:r w:rsidR="00F00D6D">
        <w:rPr>
          <w:lang w:val="en-GB"/>
        </w:rPr>
        <w:t xml:space="preserve"> </w:t>
      </w:r>
      <w:r w:rsidRPr="00942C00">
        <w:rPr>
          <w:lang w:val="en-GB"/>
        </w:rPr>
        <w:t>identified by areas of retinal thinning</w:t>
      </w:r>
      <w:r w:rsidR="00F00D6D">
        <w:rPr>
          <w:lang w:val="en-GB"/>
        </w:rPr>
        <w:t xml:space="preserve"> </w:t>
      </w:r>
      <w:r w:rsidRPr="00942C00">
        <w:rPr>
          <w:lang w:val="en-GB"/>
        </w:rPr>
        <w:t>associated with loss of photoreceptors</w:t>
      </w:r>
      <w:r w:rsidR="00F00D6D">
        <w:rPr>
          <w:lang w:val="en-GB"/>
        </w:rPr>
        <w:t xml:space="preserve"> </w:t>
      </w:r>
      <w:r w:rsidRPr="00942C00">
        <w:rPr>
          <w:lang w:val="en-GB"/>
        </w:rPr>
        <w:t>and retinal pigment epithelium (RPE).</w:t>
      </w:r>
    </w:p>
    <w:p w14:paraId="5ADB1CBD" w14:textId="5F397225" w:rsidR="00942C00" w:rsidRDefault="00942C00" w:rsidP="00942C00">
      <w:pPr>
        <w:rPr>
          <w:lang w:val="en-GB"/>
        </w:rPr>
      </w:pPr>
      <w:r w:rsidRPr="00942C00">
        <w:rPr>
          <w:lang w:val="en-GB"/>
        </w:rPr>
        <w:t>Over time, this damage to crucial parts</w:t>
      </w:r>
      <w:r w:rsidR="00F00D6D">
        <w:rPr>
          <w:lang w:val="en-GB"/>
        </w:rPr>
        <w:t xml:space="preserve"> </w:t>
      </w:r>
      <w:r w:rsidRPr="00942C00">
        <w:rPr>
          <w:lang w:val="en-GB"/>
        </w:rPr>
        <w:t>of the retina can eventually lead to the</w:t>
      </w:r>
      <w:r w:rsidR="00F00D6D">
        <w:rPr>
          <w:lang w:val="en-GB"/>
        </w:rPr>
        <w:t xml:space="preserve"> </w:t>
      </w:r>
      <w:r w:rsidRPr="00942C00">
        <w:rPr>
          <w:lang w:val="en-GB"/>
        </w:rPr>
        <w:t>loss of these retinal structures, resulting</w:t>
      </w:r>
      <w:r w:rsidR="00F00D6D">
        <w:rPr>
          <w:lang w:val="en-GB"/>
        </w:rPr>
        <w:t xml:space="preserve"> </w:t>
      </w:r>
      <w:r w:rsidRPr="00942C00">
        <w:rPr>
          <w:lang w:val="en-GB"/>
        </w:rPr>
        <w:t>in the distinctly defined areas of cell</w:t>
      </w:r>
      <w:r w:rsidR="00F00D6D">
        <w:rPr>
          <w:lang w:val="en-GB"/>
        </w:rPr>
        <w:t xml:space="preserve"> </w:t>
      </w:r>
      <w:r w:rsidRPr="00942C00">
        <w:rPr>
          <w:lang w:val="en-GB"/>
        </w:rPr>
        <w:t>loss which are characteristic of GA.</w:t>
      </w:r>
      <w:r w:rsidR="00F00D6D">
        <w:rPr>
          <w:lang w:val="en-GB"/>
        </w:rPr>
        <w:t xml:space="preserve"> </w:t>
      </w:r>
      <w:r w:rsidRPr="00942C00">
        <w:rPr>
          <w:lang w:val="en-GB"/>
        </w:rPr>
        <w:t>These areas may have a scalloped or</w:t>
      </w:r>
      <w:r w:rsidR="00F00D6D">
        <w:rPr>
          <w:lang w:val="en-GB"/>
        </w:rPr>
        <w:t xml:space="preserve"> </w:t>
      </w:r>
      <w:r w:rsidRPr="00942C00">
        <w:rPr>
          <w:lang w:val="en-GB"/>
        </w:rPr>
        <w:t>geographic border, which is the reason</w:t>
      </w:r>
      <w:r w:rsidR="00F00D6D">
        <w:rPr>
          <w:lang w:val="en-GB"/>
        </w:rPr>
        <w:t xml:space="preserve"> </w:t>
      </w:r>
      <w:r w:rsidRPr="00942C00">
        <w:rPr>
          <w:lang w:val="en-GB"/>
        </w:rPr>
        <w:t>for the name "geographic atrophy."</w:t>
      </w:r>
    </w:p>
    <w:p w14:paraId="5289D63D" w14:textId="77777777" w:rsidR="00F00D6D" w:rsidRPr="00F00D6D" w:rsidRDefault="00F00D6D" w:rsidP="00F00D6D">
      <w:pPr>
        <w:rPr>
          <w:b/>
          <w:bCs/>
          <w:lang w:val="en-GB"/>
        </w:rPr>
      </w:pPr>
      <w:r w:rsidRPr="00F00D6D">
        <w:rPr>
          <w:b/>
          <w:bCs/>
          <w:lang w:val="en-GB"/>
        </w:rPr>
        <w:t>What are the symptoms of GA</w:t>
      </w:r>
    </w:p>
    <w:p w14:paraId="5578ED68" w14:textId="07905CE5" w:rsidR="00F00D6D" w:rsidRPr="00F00D6D" w:rsidRDefault="00F00D6D" w:rsidP="00F00D6D">
      <w:pPr>
        <w:rPr>
          <w:lang w:val="en-GB"/>
        </w:rPr>
      </w:pPr>
      <w:r w:rsidRPr="00F00D6D">
        <w:rPr>
          <w:lang w:val="en-GB"/>
        </w:rPr>
        <w:t>GA often develops gradually over time and may not cause noticeable symptoms in</w:t>
      </w:r>
      <w:r>
        <w:rPr>
          <w:lang w:val="en-GB"/>
        </w:rPr>
        <w:t xml:space="preserve"> </w:t>
      </w:r>
      <w:r w:rsidRPr="00F00D6D">
        <w:rPr>
          <w:lang w:val="en-GB"/>
        </w:rPr>
        <w:t>its early stages. This is particularly so if it is only present in one eye to start with, as</w:t>
      </w:r>
      <w:r>
        <w:rPr>
          <w:lang w:val="en-GB"/>
        </w:rPr>
        <w:t xml:space="preserve"> </w:t>
      </w:r>
      <w:r w:rsidRPr="00F00D6D">
        <w:rPr>
          <w:lang w:val="en-GB"/>
        </w:rPr>
        <w:t>the other eye will mask the problem. However, as the condition progresses, common</w:t>
      </w:r>
      <w:r w:rsidR="00F3071B">
        <w:rPr>
          <w:lang w:val="en-GB"/>
        </w:rPr>
        <w:t xml:space="preserve"> </w:t>
      </w:r>
      <w:r w:rsidRPr="00F00D6D">
        <w:rPr>
          <w:lang w:val="en-GB"/>
        </w:rPr>
        <w:t>symptoms may include:</w:t>
      </w:r>
    </w:p>
    <w:p w14:paraId="7527BCC5" w14:textId="30B4F6B8" w:rsidR="00F00D6D" w:rsidRPr="00131591" w:rsidRDefault="00F00D6D" w:rsidP="00131591">
      <w:pPr>
        <w:pStyle w:val="ListParagraph"/>
        <w:numPr>
          <w:ilvl w:val="0"/>
          <w:numId w:val="12"/>
        </w:numPr>
        <w:rPr>
          <w:lang w:val="en-GB"/>
        </w:rPr>
      </w:pPr>
      <w:r w:rsidRPr="00131591">
        <w:rPr>
          <w:lang w:val="en-GB"/>
        </w:rPr>
        <w:t>Gradual central vision loss which affects the ability to see fine details, read, drive,</w:t>
      </w:r>
      <w:r w:rsidR="00F3071B" w:rsidRPr="00131591">
        <w:rPr>
          <w:lang w:val="en-GB"/>
        </w:rPr>
        <w:t xml:space="preserve"> </w:t>
      </w:r>
      <w:r w:rsidRPr="00131591">
        <w:rPr>
          <w:lang w:val="en-GB"/>
        </w:rPr>
        <w:t>and recognise faces. This vision loss typically worsens over time as the atrophic</w:t>
      </w:r>
      <w:r w:rsidR="00F3071B" w:rsidRPr="00131591">
        <w:rPr>
          <w:lang w:val="en-GB"/>
        </w:rPr>
        <w:t xml:space="preserve"> </w:t>
      </w:r>
      <w:r w:rsidRPr="00131591">
        <w:rPr>
          <w:lang w:val="en-GB"/>
        </w:rPr>
        <w:t>areas in the macula expand.</w:t>
      </w:r>
    </w:p>
    <w:p w14:paraId="5FD7BE9F" w14:textId="5A6F05CD" w:rsidR="00F00D6D" w:rsidRPr="00131591" w:rsidRDefault="00F00D6D" w:rsidP="00131591">
      <w:pPr>
        <w:pStyle w:val="ListParagraph"/>
        <w:numPr>
          <w:ilvl w:val="0"/>
          <w:numId w:val="12"/>
        </w:numPr>
        <w:rPr>
          <w:lang w:val="en-GB"/>
        </w:rPr>
      </w:pPr>
      <w:r w:rsidRPr="00131591">
        <w:rPr>
          <w:lang w:val="en-GB"/>
        </w:rPr>
        <w:lastRenderedPageBreak/>
        <w:t>Blurred or distorted central vision. Straight lines may appear wavy or distorted,</w:t>
      </w:r>
      <w:r w:rsidR="00F3071B" w:rsidRPr="00131591">
        <w:rPr>
          <w:lang w:val="en-GB"/>
        </w:rPr>
        <w:t xml:space="preserve"> </w:t>
      </w:r>
      <w:r w:rsidRPr="00131591">
        <w:rPr>
          <w:lang w:val="en-GB"/>
        </w:rPr>
        <w:t>and objects may appear less clear or sharply defined.</w:t>
      </w:r>
    </w:p>
    <w:p w14:paraId="355B6F43" w14:textId="24B12305" w:rsidR="00F00D6D" w:rsidRPr="00131591" w:rsidRDefault="00F00D6D" w:rsidP="00131591">
      <w:pPr>
        <w:pStyle w:val="ListParagraph"/>
        <w:numPr>
          <w:ilvl w:val="0"/>
          <w:numId w:val="12"/>
        </w:numPr>
        <w:rPr>
          <w:lang w:val="en-GB"/>
        </w:rPr>
      </w:pPr>
      <w:r w:rsidRPr="00131591">
        <w:rPr>
          <w:lang w:val="en-GB"/>
        </w:rPr>
        <w:t>Visual distortions such as seeing blind spots or missing areas in the central field</w:t>
      </w:r>
      <w:r w:rsidR="00F3071B" w:rsidRPr="00131591">
        <w:rPr>
          <w:lang w:val="en-GB"/>
        </w:rPr>
        <w:t xml:space="preserve"> </w:t>
      </w:r>
      <w:r w:rsidRPr="00131591">
        <w:rPr>
          <w:lang w:val="en-GB"/>
        </w:rPr>
        <w:t>of vision. These can interfere with daily tasks that require clear central vision.</w:t>
      </w:r>
    </w:p>
    <w:p w14:paraId="0CB50B83" w14:textId="2531204B" w:rsidR="00F00D6D" w:rsidRPr="00131591" w:rsidRDefault="00F00D6D" w:rsidP="00131591">
      <w:pPr>
        <w:pStyle w:val="ListParagraph"/>
        <w:numPr>
          <w:ilvl w:val="0"/>
          <w:numId w:val="12"/>
        </w:numPr>
        <w:rPr>
          <w:lang w:val="en-GB"/>
        </w:rPr>
      </w:pPr>
      <w:r w:rsidRPr="00131591">
        <w:rPr>
          <w:lang w:val="en-GB"/>
        </w:rPr>
        <w:t>Difficulty with low-light vision or reduced night vision. This can make it</w:t>
      </w:r>
      <w:r w:rsidR="00F3071B" w:rsidRPr="00131591">
        <w:rPr>
          <w:lang w:val="en-GB"/>
        </w:rPr>
        <w:t xml:space="preserve"> </w:t>
      </w:r>
      <w:r w:rsidRPr="00131591">
        <w:rPr>
          <w:lang w:val="en-GB"/>
        </w:rPr>
        <w:t>challenging to see in dimly lit environments or at night.</w:t>
      </w:r>
    </w:p>
    <w:p w14:paraId="22D2ECB8" w14:textId="6EA6A598" w:rsidR="00F00D6D" w:rsidRPr="00131591" w:rsidRDefault="00F00D6D" w:rsidP="00131591">
      <w:pPr>
        <w:pStyle w:val="ListParagraph"/>
        <w:numPr>
          <w:ilvl w:val="0"/>
          <w:numId w:val="12"/>
        </w:numPr>
        <w:rPr>
          <w:lang w:val="en-GB"/>
        </w:rPr>
      </w:pPr>
      <w:r w:rsidRPr="00131591">
        <w:rPr>
          <w:lang w:val="en-GB"/>
        </w:rPr>
        <w:t>Decreased contrast sensitivity making it harder to distinguish between objects of</w:t>
      </w:r>
      <w:r w:rsidR="00131591" w:rsidRPr="00131591">
        <w:rPr>
          <w:lang w:val="en-GB"/>
        </w:rPr>
        <w:t xml:space="preserve"> </w:t>
      </w:r>
      <w:r w:rsidRPr="00131591">
        <w:rPr>
          <w:lang w:val="en-GB"/>
        </w:rPr>
        <w:t>similar shades or colours. This can impact activities such as reading, driving, and</w:t>
      </w:r>
      <w:r w:rsidR="00131591" w:rsidRPr="00131591">
        <w:rPr>
          <w:lang w:val="en-GB"/>
        </w:rPr>
        <w:t xml:space="preserve"> </w:t>
      </w:r>
      <w:r w:rsidRPr="00131591">
        <w:rPr>
          <w:lang w:val="en-GB"/>
        </w:rPr>
        <w:t>navigating unfamiliar environments.</w:t>
      </w:r>
    </w:p>
    <w:p w14:paraId="7E97178E" w14:textId="6B7E6755" w:rsidR="00F00D6D" w:rsidRDefault="00F00D6D" w:rsidP="00F00D6D">
      <w:pPr>
        <w:rPr>
          <w:lang w:val="en-GB"/>
        </w:rPr>
      </w:pPr>
      <w:r w:rsidRPr="00F00D6D">
        <w:rPr>
          <w:lang w:val="en-GB"/>
        </w:rPr>
        <w:t>It is important to note that the symptoms of GA can vary from person to person, and</w:t>
      </w:r>
      <w:r w:rsidR="00131591">
        <w:rPr>
          <w:lang w:val="en-GB"/>
        </w:rPr>
        <w:t xml:space="preserve"> </w:t>
      </w:r>
      <w:r w:rsidRPr="00F00D6D">
        <w:rPr>
          <w:lang w:val="en-GB"/>
        </w:rPr>
        <w:t>some individuals may experience more severe vision loss than others. Regular eye</w:t>
      </w:r>
      <w:r w:rsidR="00131591">
        <w:rPr>
          <w:lang w:val="en-GB"/>
        </w:rPr>
        <w:t xml:space="preserve"> </w:t>
      </w:r>
      <w:r w:rsidRPr="00F00D6D">
        <w:rPr>
          <w:lang w:val="en-GB"/>
        </w:rPr>
        <w:t>examinations and monitoring by an eye care professional are essential for detecting</w:t>
      </w:r>
      <w:r w:rsidR="00131591">
        <w:rPr>
          <w:lang w:val="en-GB"/>
        </w:rPr>
        <w:t xml:space="preserve"> </w:t>
      </w:r>
      <w:r w:rsidRPr="00F00D6D">
        <w:rPr>
          <w:lang w:val="en-GB"/>
        </w:rPr>
        <w:t>and managing GA, as early intervention (once approved and available in Australia)</w:t>
      </w:r>
      <w:r w:rsidR="00131591">
        <w:rPr>
          <w:lang w:val="en-GB"/>
        </w:rPr>
        <w:t xml:space="preserve"> </w:t>
      </w:r>
      <w:r w:rsidRPr="00F00D6D">
        <w:rPr>
          <w:lang w:val="en-GB"/>
        </w:rPr>
        <w:t>may help slow the progression of vision loss and preserve remaining vision.</w:t>
      </w:r>
    </w:p>
    <w:p w14:paraId="6AB58FB9" w14:textId="77777777" w:rsidR="00F00D6D" w:rsidRPr="00F00D6D" w:rsidRDefault="00F00D6D" w:rsidP="00F00D6D">
      <w:pPr>
        <w:rPr>
          <w:b/>
          <w:bCs/>
          <w:lang w:val="en-GB"/>
        </w:rPr>
      </w:pPr>
      <w:r w:rsidRPr="00F00D6D">
        <w:rPr>
          <w:b/>
          <w:bCs/>
          <w:lang w:val="en-GB"/>
        </w:rPr>
        <w:t>What is the cause</w:t>
      </w:r>
    </w:p>
    <w:p w14:paraId="07787597" w14:textId="6E3B8281" w:rsidR="00F00D6D" w:rsidRPr="00F00D6D" w:rsidRDefault="00F00D6D" w:rsidP="00F00D6D">
      <w:pPr>
        <w:rPr>
          <w:lang w:val="en-GB"/>
        </w:rPr>
      </w:pPr>
      <w:r w:rsidRPr="00F00D6D">
        <w:rPr>
          <w:lang w:val="en-GB"/>
        </w:rPr>
        <w:t>The development of GA is complex and influenced by various genetic,</w:t>
      </w:r>
      <w:r w:rsidR="00131591">
        <w:rPr>
          <w:lang w:val="en-GB"/>
        </w:rPr>
        <w:t xml:space="preserve"> </w:t>
      </w:r>
      <w:r w:rsidRPr="00F00D6D">
        <w:rPr>
          <w:lang w:val="en-GB"/>
        </w:rPr>
        <w:t>environmental,</w:t>
      </w:r>
      <w:r w:rsidR="00131591">
        <w:rPr>
          <w:lang w:val="en-GB"/>
        </w:rPr>
        <w:t xml:space="preserve"> </w:t>
      </w:r>
      <w:r w:rsidRPr="00F00D6D">
        <w:rPr>
          <w:lang w:val="en-GB"/>
        </w:rPr>
        <w:t>and age-related factors.</w:t>
      </w:r>
    </w:p>
    <w:p w14:paraId="70A4E071" w14:textId="1F8BD8A1" w:rsidR="00F00D6D" w:rsidRPr="00131591" w:rsidRDefault="00F00D6D" w:rsidP="00131591">
      <w:pPr>
        <w:pStyle w:val="ListParagraph"/>
        <w:numPr>
          <w:ilvl w:val="0"/>
          <w:numId w:val="13"/>
        </w:numPr>
        <w:rPr>
          <w:lang w:val="en-GB"/>
        </w:rPr>
      </w:pPr>
      <w:r w:rsidRPr="00131591">
        <w:rPr>
          <w:lang w:val="en-GB"/>
        </w:rPr>
        <w:t>Genetic Factors: Certain gene variants are linked to a higher risk of developing GA</w:t>
      </w:r>
      <w:r w:rsidR="00131591" w:rsidRPr="00131591">
        <w:rPr>
          <w:lang w:val="en-GB"/>
        </w:rPr>
        <w:t xml:space="preserve"> </w:t>
      </w:r>
      <w:r w:rsidRPr="00131591">
        <w:rPr>
          <w:lang w:val="en-GB"/>
        </w:rPr>
        <w:t>and other forms of AMD. These include those in complement factor H (CFH),</w:t>
      </w:r>
      <w:r w:rsidR="00131591" w:rsidRPr="00131591">
        <w:rPr>
          <w:lang w:val="en-GB"/>
        </w:rPr>
        <w:t xml:space="preserve"> </w:t>
      </w:r>
      <w:r w:rsidRPr="00131591">
        <w:rPr>
          <w:lang w:val="en-GB"/>
        </w:rPr>
        <w:t>complement factor I (CFI), complement component 2 (C2), and complement</w:t>
      </w:r>
      <w:r w:rsidR="00131591" w:rsidRPr="00131591">
        <w:rPr>
          <w:lang w:val="en-GB"/>
        </w:rPr>
        <w:t xml:space="preserve"> </w:t>
      </w:r>
      <w:r w:rsidRPr="00131591">
        <w:rPr>
          <w:lang w:val="en-GB"/>
        </w:rPr>
        <w:t>factor B (CFB). These genes help regulate the immune system and inflammation,</w:t>
      </w:r>
      <w:r w:rsidR="00131591" w:rsidRPr="00131591">
        <w:rPr>
          <w:lang w:val="en-GB"/>
        </w:rPr>
        <w:t xml:space="preserve"> </w:t>
      </w:r>
      <w:r w:rsidRPr="00131591">
        <w:rPr>
          <w:lang w:val="en-GB"/>
        </w:rPr>
        <w:t>which are crucial in the development of AMD.</w:t>
      </w:r>
    </w:p>
    <w:p w14:paraId="4A700C8E" w14:textId="1337089C" w:rsidR="00F00D6D" w:rsidRPr="00131591" w:rsidRDefault="00F00D6D" w:rsidP="00131591">
      <w:pPr>
        <w:pStyle w:val="ListParagraph"/>
        <w:numPr>
          <w:ilvl w:val="0"/>
          <w:numId w:val="13"/>
        </w:numPr>
        <w:rPr>
          <w:lang w:val="en-GB"/>
        </w:rPr>
      </w:pPr>
      <w:r w:rsidRPr="00131591">
        <w:rPr>
          <w:lang w:val="en-GB"/>
        </w:rPr>
        <w:t>Environmental Factors: Smoking is the greatest modifiable risk factor associated</w:t>
      </w:r>
      <w:r w:rsidR="00131591" w:rsidRPr="00131591">
        <w:rPr>
          <w:lang w:val="en-GB"/>
        </w:rPr>
        <w:t xml:space="preserve"> </w:t>
      </w:r>
      <w:r w:rsidRPr="00131591">
        <w:rPr>
          <w:lang w:val="en-GB"/>
        </w:rPr>
        <w:t>with an increased risk of GA. Other lifestyle and environmental risk factors include</w:t>
      </w:r>
      <w:r w:rsidR="00131591" w:rsidRPr="00131591">
        <w:rPr>
          <w:lang w:val="en-GB"/>
        </w:rPr>
        <w:t xml:space="preserve"> </w:t>
      </w:r>
      <w:r w:rsidRPr="00131591">
        <w:rPr>
          <w:lang w:val="en-GB"/>
        </w:rPr>
        <w:t>diet and exposure to ultraviolet (UV) light.</w:t>
      </w:r>
    </w:p>
    <w:p w14:paraId="6C7EAC59" w14:textId="14249DE4" w:rsidR="00F00D6D" w:rsidRPr="00131591" w:rsidRDefault="00F00D6D" w:rsidP="00131591">
      <w:pPr>
        <w:pStyle w:val="ListParagraph"/>
        <w:numPr>
          <w:ilvl w:val="0"/>
          <w:numId w:val="13"/>
        </w:numPr>
        <w:rPr>
          <w:lang w:val="en-GB"/>
        </w:rPr>
      </w:pPr>
      <w:r w:rsidRPr="00131591">
        <w:rPr>
          <w:lang w:val="en-GB"/>
        </w:rPr>
        <w:lastRenderedPageBreak/>
        <w:t xml:space="preserve">Ageing: Ageing is the primary risk factor for </w:t>
      </w:r>
      <w:proofErr w:type="gramStart"/>
      <w:r w:rsidRPr="00131591">
        <w:rPr>
          <w:lang w:val="en-GB"/>
        </w:rPr>
        <w:t>GA,</w:t>
      </w:r>
      <w:proofErr w:type="gramEnd"/>
      <w:r w:rsidRPr="00131591">
        <w:rPr>
          <w:lang w:val="en-GB"/>
        </w:rPr>
        <w:t xml:space="preserve"> however it is non-modifiable,</w:t>
      </w:r>
      <w:r w:rsidR="00131591" w:rsidRPr="00131591">
        <w:rPr>
          <w:lang w:val="en-GB"/>
        </w:rPr>
        <w:t xml:space="preserve"> </w:t>
      </w:r>
      <w:r w:rsidRPr="00131591">
        <w:rPr>
          <w:lang w:val="en-GB"/>
        </w:rPr>
        <w:t>meaning that it is unable to be changed or controlled. As people age, cellular</w:t>
      </w:r>
      <w:r w:rsidR="00131591" w:rsidRPr="00131591">
        <w:rPr>
          <w:lang w:val="en-GB"/>
        </w:rPr>
        <w:t xml:space="preserve"> </w:t>
      </w:r>
      <w:r w:rsidRPr="00131591">
        <w:rPr>
          <w:lang w:val="en-GB"/>
        </w:rPr>
        <w:t>processes in the retina, including the function and maintenance of RPE cells,</w:t>
      </w:r>
      <w:r w:rsidR="00131591" w:rsidRPr="00131591">
        <w:rPr>
          <w:lang w:val="en-GB"/>
        </w:rPr>
        <w:t xml:space="preserve"> </w:t>
      </w:r>
      <w:r w:rsidRPr="00131591">
        <w:rPr>
          <w:lang w:val="en-GB"/>
        </w:rPr>
        <w:t xml:space="preserve">become less efficient. Over time, the </w:t>
      </w:r>
      <w:proofErr w:type="spellStart"/>
      <w:r w:rsidRPr="00131591">
        <w:rPr>
          <w:lang w:val="en-GB"/>
        </w:rPr>
        <w:t>build up</w:t>
      </w:r>
      <w:proofErr w:type="spellEnd"/>
      <w:r w:rsidRPr="00131591">
        <w:rPr>
          <w:lang w:val="en-GB"/>
        </w:rPr>
        <w:t xml:space="preserve"> of cellular damage and oxidative</w:t>
      </w:r>
      <w:r w:rsidR="00131591" w:rsidRPr="00131591">
        <w:rPr>
          <w:lang w:val="en-GB"/>
        </w:rPr>
        <w:t xml:space="preserve"> </w:t>
      </w:r>
      <w:r w:rsidRPr="00131591">
        <w:rPr>
          <w:lang w:val="en-GB"/>
        </w:rPr>
        <w:t>stress contributes to the degenerative changes observed in AMD and GA.</w:t>
      </w:r>
    </w:p>
    <w:p w14:paraId="6260E0B0" w14:textId="6E78CD73" w:rsidR="00F00D6D" w:rsidRPr="00131591" w:rsidRDefault="00F00D6D" w:rsidP="00131591">
      <w:pPr>
        <w:pStyle w:val="ListParagraph"/>
        <w:numPr>
          <w:ilvl w:val="0"/>
          <w:numId w:val="13"/>
        </w:numPr>
        <w:rPr>
          <w:lang w:val="en-GB"/>
        </w:rPr>
      </w:pPr>
      <w:r w:rsidRPr="00131591">
        <w:rPr>
          <w:lang w:val="en-GB"/>
        </w:rPr>
        <w:t>Inflammation in the retina can lead to RPE dysfunction, photoreceptor damage,</w:t>
      </w:r>
      <w:r w:rsidR="00131591" w:rsidRPr="00131591">
        <w:rPr>
          <w:lang w:val="en-GB"/>
        </w:rPr>
        <w:t xml:space="preserve"> </w:t>
      </w:r>
      <w:r w:rsidRPr="00131591">
        <w:rPr>
          <w:lang w:val="en-GB"/>
        </w:rPr>
        <w:t>and ultimately, the formation of GA lesions.</w:t>
      </w:r>
    </w:p>
    <w:p w14:paraId="3998ADC8" w14:textId="77777777" w:rsidR="00F00D6D" w:rsidRPr="00F00D6D" w:rsidRDefault="00F00D6D" w:rsidP="00F00D6D">
      <w:pPr>
        <w:rPr>
          <w:b/>
          <w:bCs/>
          <w:lang w:val="en-GB"/>
        </w:rPr>
      </w:pPr>
      <w:r w:rsidRPr="00F00D6D">
        <w:rPr>
          <w:b/>
          <w:bCs/>
          <w:lang w:val="en-GB"/>
        </w:rPr>
        <w:t>Social impact of GA</w:t>
      </w:r>
    </w:p>
    <w:p w14:paraId="0EFAD5C8" w14:textId="0DCDA2F5" w:rsidR="00F00D6D" w:rsidRPr="00F00D6D" w:rsidRDefault="00F00D6D" w:rsidP="00F00D6D">
      <w:pPr>
        <w:rPr>
          <w:lang w:val="en-GB"/>
        </w:rPr>
      </w:pPr>
      <w:r w:rsidRPr="00F00D6D">
        <w:rPr>
          <w:lang w:val="en-GB"/>
        </w:rPr>
        <w:t>GA can make it difficult for individuals to perform everyday tasks</w:t>
      </w:r>
      <w:r w:rsidR="00131591">
        <w:rPr>
          <w:lang w:val="en-GB"/>
        </w:rPr>
        <w:t xml:space="preserve"> </w:t>
      </w:r>
      <w:r w:rsidRPr="00F00D6D">
        <w:rPr>
          <w:lang w:val="en-GB"/>
        </w:rPr>
        <w:t>independently,</w:t>
      </w:r>
      <w:r w:rsidR="00131591">
        <w:rPr>
          <w:lang w:val="en-GB"/>
        </w:rPr>
        <w:t xml:space="preserve"> </w:t>
      </w:r>
      <w:r w:rsidRPr="00F00D6D">
        <w:rPr>
          <w:lang w:val="en-GB"/>
        </w:rPr>
        <w:t>significantly affecting their daily functioning and quality of life. People living with GA</w:t>
      </w:r>
      <w:r w:rsidR="00131591">
        <w:rPr>
          <w:lang w:val="en-GB"/>
        </w:rPr>
        <w:t xml:space="preserve"> </w:t>
      </w:r>
      <w:r w:rsidRPr="00F00D6D">
        <w:rPr>
          <w:lang w:val="en-GB"/>
        </w:rPr>
        <w:t>may find certain activities challenging such as reading, driving, watching television,</w:t>
      </w:r>
      <w:r w:rsidR="00131591">
        <w:rPr>
          <w:lang w:val="en-GB"/>
        </w:rPr>
        <w:t xml:space="preserve"> </w:t>
      </w:r>
      <w:r w:rsidRPr="00F00D6D">
        <w:rPr>
          <w:lang w:val="en-GB"/>
        </w:rPr>
        <w:t xml:space="preserve">completing household chores, recognising faces, and the ability to perceive </w:t>
      </w:r>
      <w:proofErr w:type="gramStart"/>
      <w:r w:rsidRPr="00F00D6D">
        <w:rPr>
          <w:lang w:val="en-GB"/>
        </w:rPr>
        <w:t>non</w:t>
      </w:r>
      <w:r w:rsidR="00131591">
        <w:rPr>
          <w:lang w:val="en-GB"/>
        </w:rPr>
        <w:t xml:space="preserve"> </w:t>
      </w:r>
      <w:r w:rsidRPr="00F00D6D">
        <w:rPr>
          <w:lang w:val="en-GB"/>
        </w:rPr>
        <w:t>visual</w:t>
      </w:r>
      <w:proofErr w:type="gramEnd"/>
      <w:r w:rsidRPr="00F00D6D">
        <w:rPr>
          <w:lang w:val="en-GB"/>
        </w:rPr>
        <w:t xml:space="preserve"> communications. More light may be needed for tasks such as reading, typing,</w:t>
      </w:r>
      <w:r w:rsidR="00131591">
        <w:rPr>
          <w:lang w:val="en-GB"/>
        </w:rPr>
        <w:t xml:space="preserve"> </w:t>
      </w:r>
      <w:r w:rsidRPr="00F00D6D">
        <w:rPr>
          <w:lang w:val="en-GB"/>
        </w:rPr>
        <w:t>or sewing, and many people experience blurred vision, sensitivity to light, colour</w:t>
      </w:r>
      <w:r w:rsidR="00131591">
        <w:rPr>
          <w:lang w:val="en-GB"/>
        </w:rPr>
        <w:t xml:space="preserve"> </w:t>
      </w:r>
      <w:r w:rsidRPr="00F00D6D">
        <w:rPr>
          <w:lang w:val="en-GB"/>
        </w:rPr>
        <w:t>vision defects, progressive visual loss, a restricted visual field, and poor contrast</w:t>
      </w:r>
      <w:r w:rsidR="00131591">
        <w:rPr>
          <w:lang w:val="en-GB"/>
        </w:rPr>
        <w:t xml:space="preserve"> </w:t>
      </w:r>
      <w:r w:rsidRPr="00F00D6D">
        <w:rPr>
          <w:lang w:val="en-GB"/>
        </w:rPr>
        <w:t>vision. GA may also impact a person’s ability to work, including volunteering which</w:t>
      </w:r>
      <w:r w:rsidR="00131591">
        <w:rPr>
          <w:lang w:val="en-GB"/>
        </w:rPr>
        <w:t xml:space="preserve"> </w:t>
      </w:r>
      <w:r w:rsidRPr="00F00D6D">
        <w:rPr>
          <w:lang w:val="en-GB"/>
        </w:rPr>
        <w:t>may lead to reduced community participation.</w:t>
      </w:r>
    </w:p>
    <w:p w14:paraId="08DF9989" w14:textId="1EAD0382" w:rsidR="00F00D6D" w:rsidRPr="00F00D6D" w:rsidRDefault="00F00D6D" w:rsidP="00F00D6D">
      <w:pPr>
        <w:rPr>
          <w:lang w:val="en-GB"/>
        </w:rPr>
      </w:pPr>
      <w:r w:rsidRPr="00F00D6D">
        <w:rPr>
          <w:lang w:val="en-GB"/>
        </w:rPr>
        <w:t>The impact of visual impairment goes beyond daily tasks. GA can cause</w:t>
      </w:r>
      <w:r w:rsidR="00131591">
        <w:rPr>
          <w:lang w:val="en-GB"/>
        </w:rPr>
        <w:t xml:space="preserve"> </w:t>
      </w:r>
      <w:r w:rsidRPr="00F00D6D">
        <w:rPr>
          <w:lang w:val="en-GB"/>
        </w:rPr>
        <w:t>emotional</w:t>
      </w:r>
      <w:r w:rsidR="00131591">
        <w:rPr>
          <w:lang w:val="en-GB"/>
        </w:rPr>
        <w:t xml:space="preserve"> </w:t>
      </w:r>
      <w:r w:rsidRPr="00F00D6D">
        <w:rPr>
          <w:lang w:val="en-GB"/>
        </w:rPr>
        <w:t>distress or even depression, anxiety about the future, frustration, and a sense of</w:t>
      </w:r>
      <w:r w:rsidR="00131591">
        <w:rPr>
          <w:lang w:val="en-GB"/>
        </w:rPr>
        <w:t xml:space="preserve"> </w:t>
      </w:r>
      <w:r w:rsidRPr="00F00D6D">
        <w:rPr>
          <w:lang w:val="en-GB"/>
        </w:rPr>
        <w:t>dependency on others. In addition, older adults with vision loss often have poorer</w:t>
      </w:r>
      <w:r w:rsidR="00131591">
        <w:rPr>
          <w:lang w:val="en-GB"/>
        </w:rPr>
        <w:t xml:space="preserve"> </w:t>
      </w:r>
      <w:r w:rsidRPr="00F00D6D">
        <w:rPr>
          <w:lang w:val="en-GB"/>
        </w:rPr>
        <w:t>physical and cognitive abilities, making them more susceptible to comorbidities,</w:t>
      </w:r>
      <w:r w:rsidR="00131591">
        <w:rPr>
          <w:lang w:val="en-GB"/>
        </w:rPr>
        <w:t xml:space="preserve"> </w:t>
      </w:r>
      <w:r w:rsidRPr="00F00D6D">
        <w:rPr>
          <w:lang w:val="en-GB"/>
        </w:rPr>
        <w:t>disability, and increased mortality.</w:t>
      </w:r>
    </w:p>
    <w:p w14:paraId="450ADD11" w14:textId="1D282DF8" w:rsidR="00F00D6D" w:rsidRDefault="00F00D6D" w:rsidP="00F00D6D">
      <w:pPr>
        <w:rPr>
          <w:lang w:val="en-GB"/>
        </w:rPr>
      </w:pPr>
      <w:r w:rsidRPr="00F00D6D">
        <w:rPr>
          <w:lang w:val="en-GB"/>
        </w:rPr>
        <w:t>Visual impairment, particularly the near vision impairment characteristic of GA, is</w:t>
      </w:r>
      <w:r w:rsidR="00131591">
        <w:rPr>
          <w:lang w:val="en-GB"/>
        </w:rPr>
        <w:t xml:space="preserve"> </w:t>
      </w:r>
      <w:r w:rsidRPr="00F00D6D">
        <w:rPr>
          <w:lang w:val="en-GB"/>
        </w:rPr>
        <w:t>also a risk factor for frailty and increases the incidence of falls among the elderly.</w:t>
      </w:r>
      <w:r w:rsidR="00131591">
        <w:rPr>
          <w:lang w:val="en-GB"/>
        </w:rPr>
        <w:t xml:space="preserve"> </w:t>
      </w:r>
      <w:r w:rsidRPr="00F00D6D">
        <w:rPr>
          <w:lang w:val="en-GB"/>
        </w:rPr>
        <w:t>Falls are a significant public health concern worldwide, with a substantial portion</w:t>
      </w:r>
      <w:r w:rsidR="00131591">
        <w:rPr>
          <w:lang w:val="en-GB"/>
        </w:rPr>
        <w:t xml:space="preserve"> </w:t>
      </w:r>
      <w:r w:rsidRPr="00F00D6D">
        <w:rPr>
          <w:lang w:val="en-GB"/>
        </w:rPr>
        <w:t>attributed to visual impairment, including GA and AMD.</w:t>
      </w:r>
    </w:p>
    <w:p w14:paraId="34C4656F" w14:textId="77777777" w:rsidR="000324F4" w:rsidRDefault="000324F4">
      <w:pPr>
        <w:spacing w:line="259" w:lineRule="auto"/>
        <w:rPr>
          <w:b/>
          <w:bCs/>
          <w:lang w:val="en-GB"/>
        </w:rPr>
      </w:pPr>
      <w:r>
        <w:rPr>
          <w:b/>
          <w:bCs/>
          <w:lang w:val="en-GB"/>
        </w:rPr>
        <w:br w:type="page"/>
      </w:r>
    </w:p>
    <w:p w14:paraId="2713E6E5" w14:textId="428649A7" w:rsidR="00F00D6D" w:rsidRPr="00F00D6D" w:rsidRDefault="00F00D6D" w:rsidP="00F00D6D">
      <w:pPr>
        <w:rPr>
          <w:b/>
          <w:bCs/>
          <w:lang w:val="en-GB"/>
        </w:rPr>
      </w:pPr>
      <w:r w:rsidRPr="00F00D6D">
        <w:rPr>
          <w:b/>
          <w:bCs/>
          <w:lang w:val="en-GB"/>
        </w:rPr>
        <w:lastRenderedPageBreak/>
        <w:t>Emerging treatments in GA</w:t>
      </w:r>
    </w:p>
    <w:p w14:paraId="47B90D3E" w14:textId="4EB0B21B" w:rsidR="00F00D6D" w:rsidRPr="00F00D6D" w:rsidRDefault="00F00D6D" w:rsidP="00F00D6D">
      <w:pPr>
        <w:rPr>
          <w:lang w:val="en-GB"/>
        </w:rPr>
      </w:pPr>
      <w:r w:rsidRPr="00F00D6D">
        <w:rPr>
          <w:lang w:val="en-GB"/>
        </w:rPr>
        <w:t>There are now two treatments for GA which have been approved in the US. These aim</w:t>
      </w:r>
      <w:r w:rsidR="00131591">
        <w:rPr>
          <w:lang w:val="en-GB"/>
        </w:rPr>
        <w:t xml:space="preserve"> </w:t>
      </w:r>
      <w:r w:rsidRPr="00F00D6D">
        <w:rPr>
          <w:lang w:val="en-GB"/>
        </w:rPr>
        <w:t>to slow progression of the disease rather than stop or reverse it. They both use</w:t>
      </w:r>
      <w:r w:rsidR="00131591">
        <w:rPr>
          <w:lang w:val="en-GB"/>
        </w:rPr>
        <w:t xml:space="preserve"> </w:t>
      </w:r>
      <w:r w:rsidRPr="00F00D6D">
        <w:rPr>
          <w:lang w:val="en-GB"/>
        </w:rPr>
        <w:t>complement inhibitors that target the complement pathway, which plays a role in</w:t>
      </w:r>
      <w:r w:rsidR="00131591">
        <w:rPr>
          <w:lang w:val="en-GB"/>
        </w:rPr>
        <w:t xml:space="preserve"> </w:t>
      </w:r>
      <w:r w:rsidRPr="00F00D6D">
        <w:rPr>
          <w:lang w:val="en-GB"/>
        </w:rPr>
        <w:t>the immune response. By reducing the activity of this pathway, the medicine aims to</w:t>
      </w:r>
      <w:r w:rsidR="00131591">
        <w:rPr>
          <w:lang w:val="en-GB"/>
        </w:rPr>
        <w:t xml:space="preserve"> </w:t>
      </w:r>
      <w:r w:rsidRPr="00F00D6D">
        <w:rPr>
          <w:lang w:val="en-GB"/>
        </w:rPr>
        <w:t xml:space="preserve">reduce inflammation and retinal damage </w:t>
      </w:r>
      <w:proofErr w:type="gramStart"/>
      <w:r w:rsidRPr="00F00D6D">
        <w:rPr>
          <w:lang w:val="en-GB"/>
        </w:rPr>
        <w:t>in order to</w:t>
      </w:r>
      <w:proofErr w:type="gramEnd"/>
      <w:r w:rsidRPr="00F00D6D">
        <w:rPr>
          <w:lang w:val="en-GB"/>
        </w:rPr>
        <w:t xml:space="preserve"> slow down GA progression and</w:t>
      </w:r>
      <w:r w:rsidR="00131591">
        <w:rPr>
          <w:lang w:val="en-GB"/>
        </w:rPr>
        <w:t xml:space="preserve"> </w:t>
      </w:r>
      <w:r w:rsidRPr="00F00D6D">
        <w:rPr>
          <w:lang w:val="en-GB"/>
        </w:rPr>
        <w:t>preserve vision.</w:t>
      </w:r>
    </w:p>
    <w:p w14:paraId="213DCEC1" w14:textId="77777777" w:rsidR="00F00D6D" w:rsidRPr="00F00D6D" w:rsidRDefault="00F00D6D" w:rsidP="00F00D6D">
      <w:pPr>
        <w:rPr>
          <w:b/>
          <w:bCs/>
          <w:lang w:val="en-GB"/>
        </w:rPr>
      </w:pPr>
      <w:r w:rsidRPr="00F00D6D">
        <w:rPr>
          <w:b/>
          <w:bCs/>
          <w:lang w:val="en-GB"/>
        </w:rPr>
        <w:t xml:space="preserve">1. </w:t>
      </w:r>
      <w:proofErr w:type="spellStart"/>
      <w:r w:rsidRPr="00F00D6D">
        <w:rPr>
          <w:b/>
          <w:bCs/>
          <w:lang w:val="en-GB"/>
        </w:rPr>
        <w:t>Pegcetacoplan</w:t>
      </w:r>
      <w:proofErr w:type="spellEnd"/>
      <w:r w:rsidRPr="00F00D6D">
        <w:rPr>
          <w:b/>
          <w:bCs/>
          <w:lang w:val="en-GB"/>
        </w:rPr>
        <w:t xml:space="preserve"> (</w:t>
      </w:r>
      <w:proofErr w:type="spellStart"/>
      <w:r w:rsidRPr="00F00D6D">
        <w:rPr>
          <w:b/>
          <w:bCs/>
          <w:lang w:val="en-GB"/>
        </w:rPr>
        <w:t>Syfovre</w:t>
      </w:r>
      <w:proofErr w:type="spellEnd"/>
      <w:r w:rsidRPr="00F00D6D">
        <w:rPr>
          <w:b/>
          <w:bCs/>
          <w:lang w:val="en-GB"/>
        </w:rPr>
        <w:t>, Apellis)</w:t>
      </w:r>
    </w:p>
    <w:p w14:paraId="2D8265AC" w14:textId="24617EAD" w:rsidR="00F00D6D" w:rsidRPr="00F00D6D" w:rsidRDefault="00F00D6D" w:rsidP="00F00D6D">
      <w:pPr>
        <w:rPr>
          <w:lang w:val="en-GB"/>
        </w:rPr>
      </w:pPr>
      <w:proofErr w:type="spellStart"/>
      <w:r w:rsidRPr="00F00D6D">
        <w:rPr>
          <w:lang w:val="en-GB"/>
        </w:rPr>
        <w:t>Pegcetacoplan</w:t>
      </w:r>
      <w:proofErr w:type="spellEnd"/>
      <w:r w:rsidRPr="00F00D6D">
        <w:rPr>
          <w:lang w:val="en-GB"/>
        </w:rPr>
        <w:t xml:space="preserve"> involves monthly or every-other-month intravitreal injections, which</w:t>
      </w:r>
      <w:r w:rsidR="00131591">
        <w:rPr>
          <w:lang w:val="en-GB"/>
        </w:rPr>
        <w:t xml:space="preserve"> </w:t>
      </w:r>
      <w:r w:rsidRPr="00F00D6D">
        <w:rPr>
          <w:lang w:val="en-GB"/>
        </w:rPr>
        <w:t>uses a fine needle to deliver the medication directly into the eye. It was approved for</w:t>
      </w:r>
      <w:r w:rsidR="00131591">
        <w:rPr>
          <w:lang w:val="en-GB"/>
        </w:rPr>
        <w:t xml:space="preserve"> </w:t>
      </w:r>
      <w:r w:rsidRPr="00F00D6D">
        <w:rPr>
          <w:lang w:val="en-GB"/>
        </w:rPr>
        <w:t>use in the US by the Food and Drug Administration (FDA) in February 2023. It is now</w:t>
      </w:r>
      <w:r w:rsidR="00131591">
        <w:rPr>
          <w:lang w:val="en-GB"/>
        </w:rPr>
        <w:t xml:space="preserve"> </w:t>
      </w:r>
      <w:r w:rsidRPr="00F00D6D">
        <w:rPr>
          <w:lang w:val="en-GB"/>
        </w:rPr>
        <w:t>being evaluated for use in Australia by the Therapeutic Goods Administration (TGA).</w:t>
      </w:r>
    </w:p>
    <w:p w14:paraId="7E833958" w14:textId="77777777" w:rsidR="00F00D6D" w:rsidRPr="00F00D6D" w:rsidRDefault="00F00D6D" w:rsidP="00F00D6D">
      <w:pPr>
        <w:rPr>
          <w:b/>
          <w:bCs/>
          <w:lang w:val="en-GB"/>
        </w:rPr>
      </w:pPr>
      <w:r w:rsidRPr="00F00D6D">
        <w:rPr>
          <w:b/>
          <w:bCs/>
          <w:lang w:val="en-GB"/>
        </w:rPr>
        <w:t xml:space="preserve">2. </w:t>
      </w:r>
      <w:proofErr w:type="spellStart"/>
      <w:r w:rsidRPr="00F00D6D">
        <w:rPr>
          <w:b/>
          <w:bCs/>
          <w:lang w:val="en-GB"/>
        </w:rPr>
        <w:t>Avacincaptad</w:t>
      </w:r>
      <w:proofErr w:type="spellEnd"/>
      <w:r w:rsidRPr="00F00D6D">
        <w:rPr>
          <w:b/>
          <w:bCs/>
          <w:lang w:val="en-GB"/>
        </w:rPr>
        <w:t xml:space="preserve"> pegol (</w:t>
      </w:r>
      <w:proofErr w:type="spellStart"/>
      <w:r w:rsidRPr="00F00D6D">
        <w:rPr>
          <w:b/>
          <w:bCs/>
          <w:lang w:val="en-GB"/>
        </w:rPr>
        <w:t>Izervay</w:t>
      </w:r>
      <w:proofErr w:type="spellEnd"/>
      <w:r w:rsidRPr="00F00D6D">
        <w:rPr>
          <w:b/>
          <w:bCs/>
          <w:lang w:val="en-GB"/>
        </w:rPr>
        <w:t xml:space="preserve">, </w:t>
      </w:r>
      <w:proofErr w:type="spellStart"/>
      <w:r w:rsidRPr="00F00D6D">
        <w:rPr>
          <w:b/>
          <w:bCs/>
          <w:lang w:val="en-GB"/>
        </w:rPr>
        <w:t>Iveric</w:t>
      </w:r>
      <w:proofErr w:type="spellEnd"/>
      <w:r w:rsidRPr="00F00D6D">
        <w:rPr>
          <w:b/>
          <w:bCs/>
          <w:lang w:val="en-GB"/>
        </w:rPr>
        <w:t xml:space="preserve"> Bio)</w:t>
      </w:r>
    </w:p>
    <w:p w14:paraId="11E2512F" w14:textId="449DBFD8" w:rsidR="00F00D6D" w:rsidRPr="00F00D6D" w:rsidRDefault="00F00D6D" w:rsidP="00F00D6D">
      <w:pPr>
        <w:rPr>
          <w:lang w:val="en-GB"/>
        </w:rPr>
      </w:pPr>
      <w:proofErr w:type="spellStart"/>
      <w:r w:rsidRPr="00F00D6D">
        <w:rPr>
          <w:lang w:val="en-GB"/>
        </w:rPr>
        <w:t>Avacincaptad</w:t>
      </w:r>
      <w:proofErr w:type="spellEnd"/>
      <w:r w:rsidRPr="00F00D6D">
        <w:rPr>
          <w:lang w:val="en-GB"/>
        </w:rPr>
        <w:t xml:space="preserve"> pegol is also administered via monthly intravitreal injections. It was</w:t>
      </w:r>
      <w:r w:rsidR="00131591">
        <w:rPr>
          <w:lang w:val="en-GB"/>
        </w:rPr>
        <w:t xml:space="preserve"> </w:t>
      </w:r>
      <w:r w:rsidRPr="00F00D6D">
        <w:rPr>
          <w:lang w:val="en-GB"/>
        </w:rPr>
        <w:t>approved for use in the US by the Food and Drug Administration (FDA) in August 2023.</w:t>
      </w:r>
    </w:p>
    <w:p w14:paraId="32512914" w14:textId="77777777" w:rsidR="00F00D6D" w:rsidRPr="00F00D6D" w:rsidRDefault="00F00D6D" w:rsidP="00F00D6D">
      <w:pPr>
        <w:rPr>
          <w:b/>
          <w:bCs/>
          <w:lang w:val="en-GB"/>
        </w:rPr>
      </w:pPr>
      <w:r w:rsidRPr="00F00D6D">
        <w:rPr>
          <w:b/>
          <w:bCs/>
          <w:lang w:val="en-GB"/>
        </w:rPr>
        <w:t>Late-stage clinical trials in progress</w:t>
      </w:r>
    </w:p>
    <w:p w14:paraId="7282D4A2" w14:textId="30B919E4" w:rsidR="00F00D6D" w:rsidRPr="00F00D6D" w:rsidRDefault="00F00D6D" w:rsidP="00F00D6D">
      <w:pPr>
        <w:rPr>
          <w:lang w:val="en-GB"/>
        </w:rPr>
      </w:pPr>
      <w:r w:rsidRPr="00F00D6D">
        <w:rPr>
          <w:lang w:val="en-GB"/>
        </w:rPr>
        <w:t>In Australia, a Phase 3 trial called Phoenix is testing an oral tablet for GA treatment</w:t>
      </w:r>
      <w:r w:rsidR="00131591">
        <w:rPr>
          <w:lang w:val="en-GB"/>
        </w:rPr>
        <w:t xml:space="preserve"> </w:t>
      </w:r>
      <w:r w:rsidRPr="00F00D6D">
        <w:rPr>
          <w:lang w:val="en-GB"/>
        </w:rPr>
        <w:t xml:space="preserve">called </w:t>
      </w:r>
      <w:proofErr w:type="spellStart"/>
      <w:r w:rsidRPr="00F00D6D">
        <w:rPr>
          <w:lang w:val="en-GB"/>
        </w:rPr>
        <w:t>Tinlarebant</w:t>
      </w:r>
      <w:proofErr w:type="spellEnd"/>
      <w:r w:rsidRPr="00F00D6D">
        <w:rPr>
          <w:lang w:val="en-GB"/>
        </w:rPr>
        <w:t xml:space="preserve"> (Belite Bio). A trial in Phase 2 called ALXN2040-GA-201 is testing an</w:t>
      </w:r>
      <w:r w:rsidR="00131591">
        <w:rPr>
          <w:lang w:val="en-GB"/>
        </w:rPr>
        <w:t xml:space="preserve"> </w:t>
      </w:r>
      <w:r w:rsidRPr="00F00D6D">
        <w:rPr>
          <w:lang w:val="en-GB"/>
        </w:rPr>
        <w:t xml:space="preserve">oral medication called </w:t>
      </w:r>
      <w:proofErr w:type="spellStart"/>
      <w:r w:rsidRPr="00F00D6D">
        <w:rPr>
          <w:lang w:val="en-GB"/>
        </w:rPr>
        <w:t>Danicopan</w:t>
      </w:r>
      <w:proofErr w:type="spellEnd"/>
      <w:r w:rsidRPr="00F00D6D">
        <w:rPr>
          <w:lang w:val="en-GB"/>
        </w:rPr>
        <w:t xml:space="preserve"> (Alexion Pharmaceuticals) and another Phase 2</w:t>
      </w:r>
      <w:r w:rsidR="00131591">
        <w:rPr>
          <w:lang w:val="en-GB"/>
        </w:rPr>
        <w:t xml:space="preserve"> </w:t>
      </w:r>
      <w:r w:rsidRPr="00F00D6D">
        <w:rPr>
          <w:lang w:val="en-GB"/>
        </w:rPr>
        <w:t>trial called Parasol is testing a gene therapy vector called JNJ-81201887 (Janssen).</w:t>
      </w:r>
    </w:p>
    <w:p w14:paraId="3586D862" w14:textId="0705D86B" w:rsidR="00F00D6D" w:rsidRPr="00F00D6D" w:rsidRDefault="00F00D6D" w:rsidP="00F00D6D">
      <w:pPr>
        <w:rPr>
          <w:lang w:val="en-GB"/>
        </w:rPr>
      </w:pPr>
      <w:r w:rsidRPr="00F00D6D">
        <w:rPr>
          <w:lang w:val="en-GB"/>
        </w:rPr>
        <w:t>There are other international and domestic clinical trial studies targeting the</w:t>
      </w:r>
      <w:r w:rsidR="00131591">
        <w:rPr>
          <w:lang w:val="en-GB"/>
        </w:rPr>
        <w:t xml:space="preserve"> </w:t>
      </w:r>
      <w:r w:rsidRPr="00F00D6D">
        <w:rPr>
          <w:lang w:val="en-GB"/>
        </w:rPr>
        <w:t xml:space="preserve">complement system, using neuroprotective agents, </w:t>
      </w:r>
      <w:proofErr w:type="gramStart"/>
      <w:r w:rsidRPr="00F00D6D">
        <w:rPr>
          <w:lang w:val="en-GB"/>
        </w:rPr>
        <w:t>and also</w:t>
      </w:r>
      <w:proofErr w:type="gramEnd"/>
      <w:r w:rsidRPr="00F00D6D">
        <w:rPr>
          <w:lang w:val="en-GB"/>
        </w:rPr>
        <w:t xml:space="preserve"> testing ocular gene</w:t>
      </w:r>
      <w:r w:rsidR="00131591">
        <w:rPr>
          <w:lang w:val="en-GB"/>
        </w:rPr>
        <w:t xml:space="preserve"> </w:t>
      </w:r>
      <w:r w:rsidRPr="00F00D6D">
        <w:rPr>
          <w:lang w:val="en-GB"/>
        </w:rPr>
        <w:t>therapies and stem cell therapies that may provide other future treatments for GA.</w:t>
      </w:r>
    </w:p>
    <w:p w14:paraId="2DD8FF05" w14:textId="77777777" w:rsidR="000324F4" w:rsidRDefault="000324F4">
      <w:pPr>
        <w:spacing w:line="259" w:lineRule="auto"/>
        <w:rPr>
          <w:b/>
          <w:bCs/>
          <w:lang w:val="en-GB"/>
        </w:rPr>
      </w:pPr>
      <w:r>
        <w:rPr>
          <w:b/>
          <w:bCs/>
          <w:lang w:val="en-GB"/>
        </w:rPr>
        <w:br w:type="page"/>
      </w:r>
    </w:p>
    <w:p w14:paraId="1127EAAA" w14:textId="4751F2B6" w:rsidR="00F00D6D" w:rsidRPr="00F00D6D" w:rsidRDefault="00F00D6D" w:rsidP="00F00D6D">
      <w:pPr>
        <w:rPr>
          <w:b/>
          <w:bCs/>
          <w:lang w:val="en-GB"/>
        </w:rPr>
      </w:pPr>
      <w:r w:rsidRPr="00F00D6D">
        <w:rPr>
          <w:b/>
          <w:bCs/>
          <w:lang w:val="en-GB"/>
        </w:rPr>
        <w:lastRenderedPageBreak/>
        <w:t>Clinical care</w:t>
      </w:r>
    </w:p>
    <w:p w14:paraId="52D2D322" w14:textId="17F74A1E" w:rsidR="00F00D6D" w:rsidRPr="00F00D6D" w:rsidRDefault="00F00D6D" w:rsidP="00F00D6D">
      <w:pPr>
        <w:rPr>
          <w:lang w:val="en-GB"/>
        </w:rPr>
      </w:pPr>
      <w:r w:rsidRPr="00F00D6D">
        <w:rPr>
          <w:lang w:val="en-GB"/>
        </w:rPr>
        <w:t>It is recommended that patients see their optometrist or ophthalmologist for further</w:t>
      </w:r>
      <w:r w:rsidR="00131591">
        <w:rPr>
          <w:lang w:val="en-GB"/>
        </w:rPr>
        <w:t xml:space="preserve"> </w:t>
      </w:r>
      <w:r w:rsidRPr="00F00D6D">
        <w:rPr>
          <w:lang w:val="en-GB"/>
        </w:rPr>
        <w:t>information. The Royal Australian and New Zealand College of Ophthalmology</w:t>
      </w:r>
      <w:r w:rsidR="00131591">
        <w:rPr>
          <w:lang w:val="en-GB"/>
        </w:rPr>
        <w:t xml:space="preserve"> </w:t>
      </w:r>
      <w:r w:rsidRPr="00F00D6D">
        <w:rPr>
          <w:lang w:val="en-GB"/>
        </w:rPr>
        <w:t>(RANZCO) recently updated its Referral Pathway for AMD management which advises</w:t>
      </w:r>
      <w:r w:rsidR="00131591">
        <w:rPr>
          <w:lang w:val="en-GB"/>
        </w:rPr>
        <w:t xml:space="preserve"> </w:t>
      </w:r>
      <w:r w:rsidRPr="00F00D6D">
        <w:rPr>
          <w:lang w:val="en-GB"/>
        </w:rPr>
        <w:t>referral to an ophthalmologist if patients with GA are interested in learning more</w:t>
      </w:r>
      <w:r w:rsidR="00131591">
        <w:rPr>
          <w:lang w:val="en-GB"/>
        </w:rPr>
        <w:t xml:space="preserve"> </w:t>
      </w:r>
      <w:r w:rsidRPr="00F00D6D">
        <w:rPr>
          <w:lang w:val="en-GB"/>
        </w:rPr>
        <w:t>about potential GA treatments to enable informed decision making.</w:t>
      </w:r>
    </w:p>
    <w:p w14:paraId="7CFAAD31" w14:textId="0897B115" w:rsidR="00F00D6D" w:rsidRPr="00F00D6D" w:rsidRDefault="00F00D6D" w:rsidP="00F00D6D">
      <w:pPr>
        <w:rPr>
          <w:lang w:val="en-GB"/>
        </w:rPr>
      </w:pPr>
      <w:r w:rsidRPr="00F00D6D">
        <w:rPr>
          <w:lang w:val="en-GB"/>
        </w:rPr>
        <w:t xml:space="preserve">For research references, please click </w:t>
      </w:r>
      <w:hyperlink r:id="rId33" w:history="1">
        <w:r w:rsidRPr="00131591">
          <w:rPr>
            <w:rStyle w:val="Hyperlink"/>
            <w:lang w:val="en-GB"/>
          </w:rPr>
          <w:t>HERE</w:t>
        </w:r>
      </w:hyperlink>
    </w:p>
    <w:p w14:paraId="2D987279" w14:textId="24F6E45F" w:rsidR="00131591" w:rsidRDefault="00F00D6D" w:rsidP="00F00D6D">
      <w:pPr>
        <w:rPr>
          <w:lang w:val="en-GB"/>
        </w:rPr>
      </w:pPr>
      <w:r w:rsidRPr="00F00D6D">
        <w:rPr>
          <w:lang w:val="en-GB"/>
        </w:rPr>
        <w:t xml:space="preserve">or refer to the Retina Australia website at </w:t>
      </w:r>
      <w:hyperlink r:id="rId34" w:history="1">
        <w:r w:rsidR="00131591" w:rsidRPr="003E7934">
          <w:rPr>
            <w:rStyle w:val="Hyperlink"/>
            <w:lang w:val="en-GB"/>
          </w:rPr>
          <w:t>www.retinaaustralia.com.au</w:t>
        </w:r>
      </w:hyperlink>
    </w:p>
    <w:p w14:paraId="458A25F1" w14:textId="77777777" w:rsidR="00131591" w:rsidRDefault="00131591">
      <w:pPr>
        <w:spacing w:line="259" w:lineRule="auto"/>
        <w:rPr>
          <w:lang w:val="en-GB"/>
        </w:rPr>
      </w:pPr>
      <w:r>
        <w:rPr>
          <w:lang w:val="en-GB"/>
        </w:rPr>
        <w:br w:type="page"/>
      </w:r>
    </w:p>
    <w:p w14:paraId="0613F96B" w14:textId="77777777" w:rsidR="00131591" w:rsidRDefault="00131591" w:rsidP="00131591">
      <w:pPr>
        <w:pStyle w:val="Heading1"/>
      </w:pPr>
      <w:bookmarkStart w:id="15" w:name="_Toc168407055"/>
      <w:r>
        <w:lastRenderedPageBreak/>
        <w:t xml:space="preserve">Research </w:t>
      </w:r>
      <w:r w:rsidRPr="00131591">
        <w:t>Insight</w:t>
      </w:r>
      <w:bookmarkEnd w:id="15"/>
    </w:p>
    <w:p w14:paraId="26ACDBC0" w14:textId="77777777" w:rsidR="00131591" w:rsidRDefault="00131591" w:rsidP="00131591">
      <w:pPr>
        <w:pStyle w:val="Heading2"/>
      </w:pPr>
      <w:bookmarkStart w:id="16" w:name="_Toc168407056"/>
      <w:r>
        <w:t>Optogenetics win for retinitis pigmentosa after changing primary endpoint</w:t>
      </w:r>
      <w:bookmarkEnd w:id="16"/>
    </w:p>
    <w:p w14:paraId="074DD1A7" w14:textId="227FDED4" w:rsidR="00131591" w:rsidRPr="00131591" w:rsidRDefault="00131591" w:rsidP="00131591">
      <w:pPr>
        <w:rPr>
          <w:lang w:val="en-GB"/>
        </w:rPr>
      </w:pPr>
      <w:r w:rsidRPr="00131591">
        <w:rPr>
          <w:lang w:val="en-GB"/>
        </w:rPr>
        <w:t>In our March e-newsletter, the Retina Insider, we published a Research Insight article</w:t>
      </w:r>
      <w:r>
        <w:rPr>
          <w:lang w:val="en-GB"/>
        </w:rPr>
        <w:t xml:space="preserve"> </w:t>
      </w:r>
      <w:r w:rsidRPr="00131591">
        <w:rPr>
          <w:lang w:val="en-GB"/>
        </w:rPr>
        <w:t>about the importance of selecting appropriate clinical trial endpoints, which may</w:t>
      </w:r>
      <w:r>
        <w:rPr>
          <w:lang w:val="en-GB"/>
        </w:rPr>
        <w:t xml:space="preserve"> </w:t>
      </w:r>
      <w:r w:rsidRPr="00131591">
        <w:rPr>
          <w:lang w:val="en-GB"/>
        </w:rPr>
        <w:t>involve novel test modalities to ensure clinical trial success. However, in a recent</w:t>
      </w:r>
      <w:r>
        <w:rPr>
          <w:lang w:val="en-GB"/>
        </w:rPr>
        <w:t xml:space="preserve"> </w:t>
      </w:r>
      <w:r w:rsidRPr="00131591">
        <w:rPr>
          <w:lang w:val="en-GB"/>
        </w:rPr>
        <w:t>clinical trial testing a new gene therapy treatment for retinitis pigmentosa (RP), it was</w:t>
      </w:r>
      <w:r>
        <w:rPr>
          <w:lang w:val="en-GB"/>
        </w:rPr>
        <w:t xml:space="preserve"> </w:t>
      </w:r>
      <w:r w:rsidRPr="00131591">
        <w:rPr>
          <w:lang w:val="en-GB"/>
        </w:rPr>
        <w:t>a change from a novel primary endpoint back to a more traditional measure that</w:t>
      </w:r>
      <w:r>
        <w:rPr>
          <w:lang w:val="en-GB"/>
        </w:rPr>
        <w:t xml:space="preserve"> </w:t>
      </w:r>
      <w:r w:rsidRPr="00131591">
        <w:rPr>
          <w:lang w:val="en-GB"/>
        </w:rPr>
        <w:t>has led to trial success.</w:t>
      </w:r>
    </w:p>
    <w:p w14:paraId="5AAB4A1D" w14:textId="6439DB33" w:rsidR="00131591" w:rsidRPr="00131591" w:rsidRDefault="00131591" w:rsidP="00131591">
      <w:pPr>
        <w:rPr>
          <w:lang w:val="en-GB"/>
        </w:rPr>
      </w:pPr>
      <w:proofErr w:type="spellStart"/>
      <w:r w:rsidRPr="00131591">
        <w:rPr>
          <w:lang w:val="en-GB"/>
        </w:rPr>
        <w:t>Nanoscope</w:t>
      </w:r>
      <w:proofErr w:type="spellEnd"/>
      <w:r w:rsidRPr="00131591">
        <w:rPr>
          <w:lang w:val="en-GB"/>
        </w:rPr>
        <w:t xml:space="preserve"> Therapeutics has developed a potential new treatment called MCO-010</w:t>
      </w:r>
      <w:r>
        <w:rPr>
          <w:lang w:val="en-GB"/>
        </w:rPr>
        <w:t xml:space="preserve"> </w:t>
      </w:r>
      <w:r w:rsidRPr="00131591">
        <w:rPr>
          <w:lang w:val="en-GB"/>
        </w:rPr>
        <w:t xml:space="preserve">for RP, an inherited retinal </w:t>
      </w:r>
      <w:r w:rsidR="000324F4" w:rsidRPr="00131591">
        <w:rPr>
          <w:lang w:val="en-GB"/>
        </w:rPr>
        <w:t>disease-causing</w:t>
      </w:r>
      <w:r w:rsidRPr="00131591">
        <w:rPr>
          <w:lang w:val="en-GB"/>
        </w:rPr>
        <w:t xml:space="preserve"> vision loss. This treatment is a particular</w:t>
      </w:r>
      <w:r>
        <w:rPr>
          <w:lang w:val="en-GB"/>
        </w:rPr>
        <w:t xml:space="preserve"> </w:t>
      </w:r>
      <w:r w:rsidRPr="00131591">
        <w:rPr>
          <w:lang w:val="en-GB"/>
        </w:rPr>
        <w:t>type of gene therapy called "optogenetics" that uses an AAV (adeno-associated</w:t>
      </w:r>
      <w:r>
        <w:rPr>
          <w:lang w:val="en-GB"/>
        </w:rPr>
        <w:t xml:space="preserve"> </w:t>
      </w:r>
      <w:r w:rsidRPr="00131591">
        <w:rPr>
          <w:lang w:val="en-GB"/>
        </w:rPr>
        <w:t>virus) vector to deliver special proteins to the eye to help cells detect light. Unlike any</w:t>
      </w:r>
      <w:r>
        <w:rPr>
          <w:lang w:val="en-GB"/>
        </w:rPr>
        <w:t xml:space="preserve"> </w:t>
      </w:r>
      <w:r w:rsidRPr="00131591">
        <w:rPr>
          <w:lang w:val="en-GB"/>
        </w:rPr>
        <w:t>existing treatments, MCO-010 is targeted at treating all patients with RP, not just those</w:t>
      </w:r>
      <w:r>
        <w:rPr>
          <w:lang w:val="en-GB"/>
        </w:rPr>
        <w:t xml:space="preserve"> </w:t>
      </w:r>
      <w:r w:rsidRPr="00131591">
        <w:rPr>
          <w:lang w:val="en-GB"/>
        </w:rPr>
        <w:t>with a specific gene mutation. This is also known as a mutation-agnostic gene</w:t>
      </w:r>
      <w:r>
        <w:rPr>
          <w:lang w:val="en-GB"/>
        </w:rPr>
        <w:t xml:space="preserve"> </w:t>
      </w:r>
      <w:r w:rsidRPr="00131591">
        <w:rPr>
          <w:lang w:val="en-GB"/>
        </w:rPr>
        <w:t>therapy.</w:t>
      </w:r>
    </w:p>
    <w:p w14:paraId="70D25BDA" w14:textId="1D92B74B" w:rsidR="00131591" w:rsidRDefault="00131591" w:rsidP="00131591">
      <w:pPr>
        <w:rPr>
          <w:lang w:val="en-GB"/>
        </w:rPr>
      </w:pPr>
      <w:r w:rsidRPr="00131591">
        <w:rPr>
          <w:lang w:val="en-GB"/>
        </w:rPr>
        <w:t>In this two-year clinical trial, called RESTORE, two doses of MCO-010 were compared</w:t>
      </w:r>
      <w:r>
        <w:rPr>
          <w:lang w:val="en-GB"/>
        </w:rPr>
        <w:t xml:space="preserve"> </w:t>
      </w:r>
      <w:r w:rsidRPr="00131591">
        <w:rPr>
          <w:lang w:val="en-GB"/>
        </w:rPr>
        <w:t>to a sham treatment in 27 people with RP. A sham treatment is also known as a</w:t>
      </w:r>
      <w:r>
        <w:rPr>
          <w:lang w:val="en-GB"/>
        </w:rPr>
        <w:t xml:space="preserve"> </w:t>
      </w:r>
      <w:r w:rsidRPr="00131591">
        <w:rPr>
          <w:lang w:val="en-GB"/>
        </w:rPr>
        <w:t>placebo or control treatment, which does not contain the active ingredient, and</w:t>
      </w:r>
      <w:r>
        <w:rPr>
          <w:lang w:val="en-GB"/>
        </w:rPr>
        <w:t xml:space="preserve"> </w:t>
      </w:r>
      <w:r w:rsidRPr="00131591">
        <w:rPr>
          <w:lang w:val="en-GB"/>
        </w:rPr>
        <w:t>provides a comparison to help evaluate the efficacy of the MCO-010 in improving</w:t>
      </w:r>
      <w:r>
        <w:rPr>
          <w:lang w:val="en-GB"/>
        </w:rPr>
        <w:t xml:space="preserve"> </w:t>
      </w:r>
      <w:r w:rsidRPr="00131591">
        <w:rPr>
          <w:lang w:val="en-GB"/>
        </w:rPr>
        <w:t>vision for patients with RP.</w:t>
      </w:r>
    </w:p>
    <w:p w14:paraId="03DC6A20" w14:textId="36C310C9" w:rsidR="00131591" w:rsidRPr="00131591" w:rsidRDefault="00131591" w:rsidP="00131591">
      <w:pPr>
        <w:rPr>
          <w:lang w:val="en-GB"/>
        </w:rPr>
      </w:pPr>
      <w:r w:rsidRPr="00131591">
        <w:rPr>
          <w:lang w:val="en-GB"/>
        </w:rPr>
        <w:t>Originally, the trial was testing the treatment's effectiveness using the Multi-</w:t>
      </w:r>
      <w:r>
        <w:rPr>
          <w:lang w:val="en-GB"/>
        </w:rPr>
        <w:t xml:space="preserve"> </w:t>
      </w:r>
      <w:r w:rsidRPr="00131591">
        <w:rPr>
          <w:lang w:val="en-GB"/>
        </w:rPr>
        <w:t>Luminance Mobility Test, which is a relatively new way of assessing</w:t>
      </w:r>
      <w:r>
        <w:rPr>
          <w:lang w:val="en-GB"/>
        </w:rPr>
        <w:t xml:space="preserve"> </w:t>
      </w:r>
      <w:r w:rsidRPr="00131591">
        <w:rPr>
          <w:lang w:val="en-GB"/>
        </w:rPr>
        <w:t>improvements in</w:t>
      </w:r>
      <w:r>
        <w:rPr>
          <w:lang w:val="en-GB"/>
        </w:rPr>
        <w:t xml:space="preserve"> </w:t>
      </w:r>
      <w:r w:rsidRPr="00131591">
        <w:rPr>
          <w:lang w:val="en-GB"/>
        </w:rPr>
        <w:t>navigation after treatment. The MLMT results were assessed at week 52, but it did not</w:t>
      </w:r>
      <w:r>
        <w:rPr>
          <w:lang w:val="en-GB"/>
        </w:rPr>
        <w:t xml:space="preserve"> </w:t>
      </w:r>
      <w:r w:rsidRPr="00131591">
        <w:rPr>
          <w:lang w:val="en-GB"/>
        </w:rPr>
        <w:t>show clear results.</w:t>
      </w:r>
    </w:p>
    <w:p w14:paraId="6F6326F3" w14:textId="7FF53B38" w:rsidR="00131591" w:rsidRPr="00131591" w:rsidRDefault="00131591" w:rsidP="00131591">
      <w:pPr>
        <w:rPr>
          <w:lang w:val="en-GB"/>
        </w:rPr>
      </w:pPr>
      <w:r w:rsidRPr="00131591">
        <w:rPr>
          <w:lang w:val="en-GB"/>
        </w:rPr>
        <w:t xml:space="preserve">In January 2024, </w:t>
      </w:r>
      <w:proofErr w:type="spellStart"/>
      <w:r w:rsidRPr="00131591">
        <w:rPr>
          <w:lang w:val="en-GB"/>
        </w:rPr>
        <w:t>Nanoscope</w:t>
      </w:r>
      <w:proofErr w:type="spellEnd"/>
      <w:r w:rsidRPr="00131591">
        <w:rPr>
          <w:lang w:val="en-GB"/>
        </w:rPr>
        <w:t xml:space="preserve"> changed the primary endpoint of this Phase IIb trial</w:t>
      </w:r>
      <w:r>
        <w:rPr>
          <w:lang w:val="en-GB"/>
        </w:rPr>
        <w:t xml:space="preserve"> </w:t>
      </w:r>
      <w:r w:rsidRPr="00131591">
        <w:rPr>
          <w:lang w:val="en-GB"/>
        </w:rPr>
        <w:t>back to a more traditional test of best-corrected visual acuity (BCVA), a vision test</w:t>
      </w:r>
      <w:r>
        <w:rPr>
          <w:lang w:val="en-GB"/>
        </w:rPr>
        <w:t xml:space="preserve"> </w:t>
      </w:r>
      <w:r w:rsidRPr="00131591">
        <w:rPr>
          <w:lang w:val="en-GB"/>
        </w:rPr>
        <w:t>that measures how well people can see with the best possible correction, usually</w:t>
      </w:r>
      <w:r>
        <w:rPr>
          <w:lang w:val="en-GB"/>
        </w:rPr>
        <w:t xml:space="preserve"> </w:t>
      </w:r>
      <w:r w:rsidRPr="00131591">
        <w:rPr>
          <w:lang w:val="en-GB"/>
        </w:rPr>
        <w:t>glasses or contact lenses.</w:t>
      </w:r>
    </w:p>
    <w:p w14:paraId="7A4DFB3D" w14:textId="02A539EA" w:rsidR="00131591" w:rsidRPr="00131591" w:rsidRDefault="00131591" w:rsidP="00131591">
      <w:pPr>
        <w:rPr>
          <w:lang w:val="en-GB"/>
        </w:rPr>
      </w:pPr>
      <w:r w:rsidRPr="00131591">
        <w:rPr>
          <w:lang w:val="en-GB"/>
        </w:rPr>
        <w:lastRenderedPageBreak/>
        <w:t>The company reported in late March 2024 that both doses of MCO-010 led to</w:t>
      </w:r>
      <w:r>
        <w:rPr>
          <w:lang w:val="en-GB"/>
        </w:rPr>
        <w:t xml:space="preserve"> </w:t>
      </w:r>
      <w:r w:rsidRPr="00131591">
        <w:rPr>
          <w:lang w:val="en-GB"/>
        </w:rPr>
        <w:t>significant improvements in visual acuity at week 52. The low dose failed to beat the</w:t>
      </w:r>
      <w:r>
        <w:rPr>
          <w:lang w:val="en-GB"/>
        </w:rPr>
        <w:t xml:space="preserve"> </w:t>
      </w:r>
      <w:r w:rsidRPr="00131591">
        <w:rPr>
          <w:lang w:val="en-GB"/>
        </w:rPr>
        <w:t>control at week 76, however the high dose did show significantly better results than</w:t>
      </w:r>
      <w:r>
        <w:rPr>
          <w:lang w:val="en-GB"/>
        </w:rPr>
        <w:t xml:space="preserve"> </w:t>
      </w:r>
      <w:r w:rsidRPr="00131591">
        <w:rPr>
          <w:lang w:val="en-GB"/>
        </w:rPr>
        <w:t>the control.</w:t>
      </w:r>
    </w:p>
    <w:p w14:paraId="4775907D" w14:textId="458B2B2B" w:rsidR="00131591" w:rsidRPr="00131591" w:rsidRDefault="00131591" w:rsidP="00131591">
      <w:pPr>
        <w:rPr>
          <w:lang w:val="en-GB"/>
        </w:rPr>
      </w:pPr>
      <w:r w:rsidRPr="00131591">
        <w:rPr>
          <w:lang w:val="en-GB"/>
        </w:rPr>
        <w:t>It is worth noting that the people who received this therapy had very poor vision at</w:t>
      </w:r>
      <w:r>
        <w:rPr>
          <w:lang w:val="en-GB"/>
        </w:rPr>
        <w:t xml:space="preserve"> </w:t>
      </w:r>
      <w:r w:rsidRPr="00131591">
        <w:rPr>
          <w:lang w:val="en-GB"/>
        </w:rPr>
        <w:t>baseline (light perception only), and the improvement in their vision would still not</w:t>
      </w:r>
      <w:r>
        <w:rPr>
          <w:lang w:val="en-GB"/>
        </w:rPr>
        <w:t xml:space="preserve"> </w:t>
      </w:r>
      <w:r w:rsidRPr="00131591">
        <w:rPr>
          <w:lang w:val="en-GB"/>
        </w:rPr>
        <w:t>allow them to read letters on a visual acuity chart. However, it had restored form</w:t>
      </w:r>
      <w:r>
        <w:rPr>
          <w:lang w:val="en-GB"/>
        </w:rPr>
        <w:t xml:space="preserve"> </w:t>
      </w:r>
      <w:r w:rsidRPr="00131591">
        <w:rPr>
          <w:lang w:val="en-GB"/>
        </w:rPr>
        <w:t>vision and given them a significant improvement in sight.</w:t>
      </w:r>
    </w:p>
    <w:p w14:paraId="398BB362" w14:textId="460529DA" w:rsidR="00131591" w:rsidRPr="00131591" w:rsidRDefault="00131591" w:rsidP="00131591">
      <w:pPr>
        <w:rPr>
          <w:lang w:val="en-GB"/>
        </w:rPr>
      </w:pPr>
      <w:proofErr w:type="spellStart"/>
      <w:r w:rsidRPr="00131591">
        <w:rPr>
          <w:lang w:val="en-GB"/>
        </w:rPr>
        <w:t>Nanoscope</w:t>
      </w:r>
      <w:proofErr w:type="spellEnd"/>
      <w:r w:rsidRPr="00131591">
        <w:rPr>
          <w:lang w:val="en-GB"/>
        </w:rPr>
        <w:t xml:space="preserve"> presented the results of their trial at the recent Association for Research</w:t>
      </w:r>
      <w:r>
        <w:rPr>
          <w:lang w:val="en-GB"/>
        </w:rPr>
        <w:t xml:space="preserve"> </w:t>
      </w:r>
      <w:r w:rsidRPr="00131591">
        <w:rPr>
          <w:lang w:val="en-GB"/>
        </w:rPr>
        <w:t>in Vision and Ophthalmology (ARVO) meeting in Seattle, USA, on 6 May 2024. Friend of</w:t>
      </w:r>
      <w:r>
        <w:rPr>
          <w:lang w:val="en-GB"/>
        </w:rPr>
        <w:t xml:space="preserve"> </w:t>
      </w:r>
      <w:r w:rsidRPr="00131591">
        <w:rPr>
          <w:lang w:val="en-GB"/>
        </w:rPr>
        <w:t>Retina Australia, Associate Professor Lauren Ayton from the Centre for Eye Research</w:t>
      </w:r>
      <w:r>
        <w:rPr>
          <w:lang w:val="en-GB"/>
        </w:rPr>
        <w:t xml:space="preserve"> </w:t>
      </w:r>
      <w:r w:rsidRPr="00131591">
        <w:rPr>
          <w:lang w:val="en-GB"/>
        </w:rPr>
        <w:t>Australia and University of Melbourne, was in the audience and was impressed with</w:t>
      </w:r>
      <w:r>
        <w:rPr>
          <w:lang w:val="en-GB"/>
        </w:rPr>
        <w:t xml:space="preserve"> </w:t>
      </w:r>
      <w:r w:rsidRPr="00131591">
        <w:rPr>
          <w:lang w:val="en-GB"/>
        </w:rPr>
        <w:t>the results.</w:t>
      </w:r>
    </w:p>
    <w:p w14:paraId="6A93EA37" w14:textId="6D50B994" w:rsidR="00131591" w:rsidRPr="00131591" w:rsidRDefault="00131591" w:rsidP="00131591">
      <w:pPr>
        <w:rPr>
          <w:lang w:val="en-GB"/>
        </w:rPr>
      </w:pPr>
      <w:r w:rsidRPr="00131591">
        <w:rPr>
          <w:lang w:val="en-GB"/>
        </w:rPr>
        <w:t>Associate Professor Ayton commented, “While the treatment is not yet able to restore</w:t>
      </w:r>
      <w:r>
        <w:rPr>
          <w:lang w:val="en-GB"/>
        </w:rPr>
        <w:t xml:space="preserve"> </w:t>
      </w:r>
      <w:r w:rsidRPr="00131591">
        <w:rPr>
          <w:lang w:val="en-GB"/>
        </w:rPr>
        <w:t>vision to the stage where people can read letters on a chart, the results are very</w:t>
      </w:r>
      <w:r>
        <w:rPr>
          <w:lang w:val="en-GB"/>
        </w:rPr>
        <w:t xml:space="preserve"> </w:t>
      </w:r>
      <w:r w:rsidRPr="00131591">
        <w:rPr>
          <w:lang w:val="en-GB"/>
        </w:rPr>
        <w:t>exciting. One of the most interesting outcomes for me is that people were able to</w:t>
      </w:r>
      <w:r>
        <w:rPr>
          <w:lang w:val="en-GB"/>
        </w:rPr>
        <w:t xml:space="preserve"> </w:t>
      </w:r>
      <w:r w:rsidRPr="00131591">
        <w:rPr>
          <w:lang w:val="en-GB"/>
        </w:rPr>
        <w:t>perceive colours with the treatment. For example, one of the recipients of the therapy</w:t>
      </w:r>
      <w:r>
        <w:rPr>
          <w:lang w:val="en-GB"/>
        </w:rPr>
        <w:t xml:space="preserve"> </w:t>
      </w:r>
      <w:r w:rsidRPr="00131591">
        <w:rPr>
          <w:lang w:val="en-GB"/>
        </w:rPr>
        <w:t xml:space="preserve">was then able to see and detect the colours of the handholds he used at </w:t>
      </w:r>
      <w:proofErr w:type="spellStart"/>
      <w:r w:rsidRPr="00131591">
        <w:rPr>
          <w:lang w:val="en-GB"/>
        </w:rPr>
        <w:t>rockclimbing</w:t>
      </w:r>
      <w:proofErr w:type="spellEnd"/>
      <w:r w:rsidRPr="00131591">
        <w:rPr>
          <w:lang w:val="en-GB"/>
        </w:rPr>
        <w:t>,</w:t>
      </w:r>
      <w:r>
        <w:rPr>
          <w:lang w:val="en-GB"/>
        </w:rPr>
        <w:t xml:space="preserve"> </w:t>
      </w:r>
      <w:r w:rsidRPr="00131591">
        <w:rPr>
          <w:lang w:val="en-GB"/>
        </w:rPr>
        <w:t>which he had not previously been able to do.”</w:t>
      </w:r>
    </w:p>
    <w:p w14:paraId="21E6C0B2" w14:textId="77777777" w:rsidR="00FB11B4" w:rsidRDefault="00131591" w:rsidP="00131591">
      <w:pPr>
        <w:rPr>
          <w:lang w:val="en-GB"/>
        </w:rPr>
      </w:pPr>
      <w:proofErr w:type="spellStart"/>
      <w:r w:rsidRPr="00131591">
        <w:rPr>
          <w:lang w:val="en-GB"/>
        </w:rPr>
        <w:t>Nanoscope</w:t>
      </w:r>
      <w:proofErr w:type="spellEnd"/>
      <w:r w:rsidRPr="00131591">
        <w:rPr>
          <w:lang w:val="en-GB"/>
        </w:rPr>
        <w:t xml:space="preserve"> is now planning to submit for approval from the Food and Drug</w:t>
      </w:r>
      <w:r w:rsidR="00FB11B4">
        <w:rPr>
          <w:lang w:val="en-GB"/>
        </w:rPr>
        <w:t xml:space="preserve"> </w:t>
      </w:r>
      <w:r w:rsidRPr="00131591">
        <w:rPr>
          <w:lang w:val="en-GB"/>
        </w:rPr>
        <w:t>Administration (FDA) in the US for their treatment later this year. If approved, MCO-010 could be a groundbreaking treatment for RP, offering hope for those with this</w:t>
      </w:r>
      <w:r w:rsidR="00FB11B4">
        <w:rPr>
          <w:lang w:val="en-GB"/>
        </w:rPr>
        <w:t xml:space="preserve"> </w:t>
      </w:r>
      <w:r w:rsidRPr="00131591">
        <w:rPr>
          <w:lang w:val="en-GB"/>
        </w:rPr>
        <w:t>condition.</w:t>
      </w:r>
    </w:p>
    <w:p w14:paraId="0A6D382D" w14:textId="77777777" w:rsidR="00FB11B4" w:rsidRDefault="00FB11B4">
      <w:pPr>
        <w:spacing w:line="259" w:lineRule="auto"/>
        <w:rPr>
          <w:lang w:val="en-GB"/>
        </w:rPr>
      </w:pPr>
      <w:r>
        <w:rPr>
          <w:lang w:val="en-GB"/>
        </w:rPr>
        <w:br w:type="page"/>
      </w:r>
    </w:p>
    <w:p w14:paraId="47DD2E0D" w14:textId="77777777" w:rsidR="00FB11B4" w:rsidRDefault="00FB11B4" w:rsidP="00FB11B4">
      <w:pPr>
        <w:pStyle w:val="Heading1"/>
      </w:pPr>
      <w:bookmarkStart w:id="17" w:name="_Toc168407057"/>
      <w:r>
        <w:lastRenderedPageBreak/>
        <w:t>World Sunglasses Day</w:t>
      </w:r>
      <w:bookmarkEnd w:id="17"/>
    </w:p>
    <w:p w14:paraId="7D29AD4A" w14:textId="7A5B6A41" w:rsidR="00FB11B4" w:rsidRPr="00FB11B4" w:rsidRDefault="00FB11B4" w:rsidP="00FB11B4">
      <w:pPr>
        <w:pStyle w:val="Heading2"/>
        <w:rPr>
          <w:lang w:val="en-GB"/>
        </w:rPr>
      </w:pPr>
      <w:bookmarkStart w:id="18" w:name="_Toc168407058"/>
      <w:r w:rsidRPr="00FB11B4">
        <w:rPr>
          <w:lang w:val="en-GB"/>
        </w:rPr>
        <w:t>Pop on some cool shades on 27 June 2024 and raise awareness for</w:t>
      </w:r>
      <w:r>
        <w:rPr>
          <w:lang w:val="en-GB"/>
        </w:rPr>
        <w:t xml:space="preserve"> </w:t>
      </w:r>
      <w:r w:rsidRPr="00FB11B4">
        <w:rPr>
          <w:lang w:val="en-GB"/>
        </w:rPr>
        <w:t>World Sunglasses Day!</w:t>
      </w:r>
      <w:bookmarkEnd w:id="18"/>
    </w:p>
    <w:p w14:paraId="42E9DC9B" w14:textId="77777777" w:rsidR="00FB11B4" w:rsidRPr="00FB11B4" w:rsidRDefault="00FB11B4" w:rsidP="00FB11B4">
      <w:pPr>
        <w:rPr>
          <w:b/>
          <w:bCs/>
          <w:lang w:val="en-GB"/>
        </w:rPr>
      </w:pPr>
      <w:r w:rsidRPr="00FB11B4">
        <w:rPr>
          <w:b/>
          <w:bCs/>
          <w:lang w:val="en-GB"/>
        </w:rPr>
        <w:t>Protect your eyes</w:t>
      </w:r>
    </w:p>
    <w:p w14:paraId="67371133" w14:textId="4AEF0EB7" w:rsidR="00FB11B4" w:rsidRPr="00FB11B4" w:rsidRDefault="00FB11B4" w:rsidP="00FB11B4">
      <w:pPr>
        <w:rPr>
          <w:lang w:val="en-GB"/>
        </w:rPr>
      </w:pPr>
      <w:r w:rsidRPr="00FB11B4">
        <w:rPr>
          <w:lang w:val="en-GB"/>
        </w:rPr>
        <w:t>Did you know that nearly 1 in 4 Australians do not wear sunglasses outside during the</w:t>
      </w:r>
      <w:r>
        <w:rPr>
          <w:lang w:val="en-GB"/>
        </w:rPr>
        <w:t xml:space="preserve"> </w:t>
      </w:r>
      <w:r w:rsidRPr="00FB11B4">
        <w:rPr>
          <w:lang w:val="en-GB"/>
        </w:rPr>
        <w:t>day? For World Sunglasses Day 2024 on 27 June, join us to raise awareness about the</w:t>
      </w:r>
      <w:r>
        <w:rPr>
          <w:lang w:val="en-GB"/>
        </w:rPr>
        <w:t xml:space="preserve"> </w:t>
      </w:r>
      <w:r w:rsidRPr="00FB11B4">
        <w:rPr>
          <w:lang w:val="en-GB"/>
        </w:rPr>
        <w:t xml:space="preserve">importance for everyone to protect their eyes from damaging </w:t>
      </w:r>
      <w:r w:rsidR="000324F4" w:rsidRPr="00FB11B4">
        <w:rPr>
          <w:lang w:val="en-GB"/>
        </w:rPr>
        <w:t>ultraviolet</w:t>
      </w:r>
      <w:r w:rsidRPr="00FB11B4">
        <w:rPr>
          <w:lang w:val="en-GB"/>
        </w:rPr>
        <w:t xml:space="preserve"> (UV) rays.</w:t>
      </w:r>
    </w:p>
    <w:p w14:paraId="5860C95B" w14:textId="4FF308D1" w:rsidR="00FB11B4" w:rsidRPr="00FB11B4" w:rsidRDefault="00FB11B4" w:rsidP="00FB11B4">
      <w:pPr>
        <w:rPr>
          <w:lang w:val="en-GB"/>
        </w:rPr>
      </w:pPr>
      <w:r w:rsidRPr="00FB11B4">
        <w:rPr>
          <w:lang w:val="en-GB"/>
        </w:rPr>
        <w:t>Long term exposure to too much UV light has been associated with developing</w:t>
      </w:r>
      <w:r>
        <w:rPr>
          <w:lang w:val="en-GB"/>
        </w:rPr>
        <w:t xml:space="preserve"> </w:t>
      </w:r>
      <w:r w:rsidRPr="00FB11B4">
        <w:rPr>
          <w:lang w:val="en-GB"/>
        </w:rPr>
        <w:t>permanent damage to the eye, with evidence showing that greater sunlight exposure</w:t>
      </w:r>
      <w:r>
        <w:rPr>
          <w:lang w:val="en-GB"/>
        </w:rPr>
        <w:t xml:space="preserve"> </w:t>
      </w:r>
      <w:r w:rsidRPr="00FB11B4">
        <w:rPr>
          <w:lang w:val="en-GB"/>
        </w:rPr>
        <w:t>can lead to an increased risk of age-related macular degeneration (AMD). Ultraviolet</w:t>
      </w:r>
      <w:r>
        <w:rPr>
          <w:lang w:val="en-GB"/>
        </w:rPr>
        <w:t xml:space="preserve"> </w:t>
      </w:r>
      <w:r w:rsidRPr="00FB11B4">
        <w:rPr>
          <w:lang w:val="en-GB"/>
        </w:rPr>
        <w:t>radiation is also a risk factor for damage to the retinas of children.</w:t>
      </w:r>
    </w:p>
    <w:p w14:paraId="3578D99C" w14:textId="340BEF78" w:rsidR="00FB11B4" w:rsidRPr="00FB11B4" w:rsidRDefault="00FB11B4" w:rsidP="00FB11B4">
      <w:pPr>
        <w:rPr>
          <w:lang w:val="en-GB"/>
        </w:rPr>
      </w:pPr>
      <w:r w:rsidRPr="00FB11B4">
        <w:rPr>
          <w:lang w:val="en-GB"/>
        </w:rPr>
        <w:t>For people living with an inherited retinal disease, extra care should be taken to</w:t>
      </w:r>
      <w:r>
        <w:rPr>
          <w:lang w:val="en-GB"/>
        </w:rPr>
        <w:t xml:space="preserve"> </w:t>
      </w:r>
      <w:r w:rsidRPr="00FB11B4">
        <w:rPr>
          <w:lang w:val="en-GB"/>
        </w:rPr>
        <w:t>protect the retina.</w:t>
      </w:r>
    </w:p>
    <w:p w14:paraId="7AED23D9" w14:textId="47CF2E60" w:rsidR="00FB11B4" w:rsidRPr="00FB11B4" w:rsidRDefault="00FB11B4" w:rsidP="00FB11B4">
      <w:pPr>
        <w:pStyle w:val="ListParagraph"/>
        <w:numPr>
          <w:ilvl w:val="0"/>
          <w:numId w:val="14"/>
        </w:numPr>
        <w:rPr>
          <w:lang w:val="en-GB"/>
        </w:rPr>
      </w:pPr>
      <w:r w:rsidRPr="00FB11B4">
        <w:rPr>
          <w:lang w:val="en-GB"/>
        </w:rPr>
        <w:t>Research has shown that in the case of some types of inherited retinal diseases</w:t>
      </w:r>
      <w:r w:rsidRPr="00FB11B4">
        <w:rPr>
          <w:lang w:val="en-GB"/>
        </w:rPr>
        <w:t xml:space="preserve"> </w:t>
      </w:r>
      <w:r w:rsidRPr="00FB11B4">
        <w:rPr>
          <w:lang w:val="en-GB"/>
        </w:rPr>
        <w:t xml:space="preserve">such as </w:t>
      </w:r>
      <w:proofErr w:type="spellStart"/>
      <w:r w:rsidRPr="00FB11B4">
        <w:rPr>
          <w:lang w:val="en-GB"/>
        </w:rPr>
        <w:t>Stargardt</w:t>
      </w:r>
      <w:proofErr w:type="spellEnd"/>
      <w:r w:rsidRPr="00FB11B4">
        <w:rPr>
          <w:lang w:val="en-GB"/>
        </w:rPr>
        <w:t xml:space="preserve"> disease, UV sunlight may increase the toxicity of the waste</w:t>
      </w:r>
      <w:r w:rsidRPr="00FB11B4">
        <w:rPr>
          <w:lang w:val="en-GB"/>
        </w:rPr>
        <w:t xml:space="preserve"> </w:t>
      </w:r>
      <w:r w:rsidRPr="00FB11B4">
        <w:rPr>
          <w:lang w:val="en-GB"/>
        </w:rPr>
        <w:t>products accumulating in the retina.</w:t>
      </w:r>
    </w:p>
    <w:p w14:paraId="6D99D6D4" w14:textId="29A7105C" w:rsidR="00FB11B4" w:rsidRPr="00FB11B4" w:rsidRDefault="00FB11B4" w:rsidP="00FB11B4">
      <w:pPr>
        <w:pStyle w:val="ListParagraph"/>
        <w:numPr>
          <w:ilvl w:val="0"/>
          <w:numId w:val="14"/>
        </w:numPr>
        <w:rPr>
          <w:lang w:val="en-GB"/>
        </w:rPr>
      </w:pPr>
      <w:r w:rsidRPr="00FB11B4">
        <w:rPr>
          <w:lang w:val="en-GB"/>
        </w:rPr>
        <w:t>Sunglasses will also help relieve discomfort from glare, which can be a common</w:t>
      </w:r>
      <w:r w:rsidRPr="00FB11B4">
        <w:rPr>
          <w:lang w:val="en-GB"/>
        </w:rPr>
        <w:t xml:space="preserve"> </w:t>
      </w:r>
      <w:r w:rsidRPr="00FB11B4">
        <w:rPr>
          <w:lang w:val="en-GB"/>
        </w:rPr>
        <w:t>symptom with some types of inherited retinal diseases such as achromatopsia.</w:t>
      </w:r>
    </w:p>
    <w:p w14:paraId="2000EC76" w14:textId="0F803930" w:rsidR="00FB11B4" w:rsidRDefault="00FB11B4" w:rsidP="00FB11B4">
      <w:pPr>
        <w:rPr>
          <w:lang w:val="en-GB"/>
        </w:rPr>
      </w:pPr>
      <w:r w:rsidRPr="00FB11B4">
        <w:rPr>
          <w:lang w:val="en-GB"/>
        </w:rPr>
        <w:t>To reduce risks, it is recommended to wear sunglasses when outdoors.</w:t>
      </w:r>
    </w:p>
    <w:p w14:paraId="63B6EC71" w14:textId="77777777" w:rsidR="00FB11B4" w:rsidRPr="00FB11B4" w:rsidRDefault="00FB11B4" w:rsidP="00FB11B4">
      <w:pPr>
        <w:rPr>
          <w:b/>
          <w:bCs/>
          <w:lang w:val="en-GB"/>
        </w:rPr>
      </w:pPr>
      <w:r w:rsidRPr="00FB11B4">
        <w:rPr>
          <w:b/>
          <w:bCs/>
          <w:lang w:val="en-GB"/>
        </w:rPr>
        <w:t>Do I need to wear sunglasses in winter?</w:t>
      </w:r>
    </w:p>
    <w:p w14:paraId="32937C8E" w14:textId="56FFF8FA" w:rsidR="00FB11B4" w:rsidRPr="00FB11B4" w:rsidRDefault="00FB11B4" w:rsidP="00FB11B4">
      <w:pPr>
        <w:rPr>
          <w:lang w:val="en-GB"/>
        </w:rPr>
      </w:pPr>
      <w:r w:rsidRPr="00FB11B4">
        <w:rPr>
          <w:lang w:val="en-GB"/>
        </w:rPr>
        <w:t>Even though UV levels are higher in summer</w:t>
      </w:r>
      <w:r>
        <w:rPr>
          <w:lang w:val="en-GB"/>
        </w:rPr>
        <w:t xml:space="preserve"> </w:t>
      </w:r>
      <w:r w:rsidRPr="00FB11B4">
        <w:rPr>
          <w:lang w:val="en-GB"/>
        </w:rPr>
        <w:t>than winter, Australia experiences some of the</w:t>
      </w:r>
      <w:r>
        <w:rPr>
          <w:lang w:val="en-GB"/>
        </w:rPr>
        <w:t xml:space="preserve"> </w:t>
      </w:r>
      <w:r w:rsidRPr="00FB11B4">
        <w:rPr>
          <w:lang w:val="en-GB"/>
        </w:rPr>
        <w:t>highest levels of UV radiation in the world.</w:t>
      </w:r>
    </w:p>
    <w:p w14:paraId="20EA40FE" w14:textId="44A41579" w:rsidR="00FB11B4" w:rsidRPr="00FB11B4" w:rsidRDefault="00FB11B4" w:rsidP="00FB11B4">
      <w:pPr>
        <w:rPr>
          <w:lang w:val="en-GB"/>
        </w:rPr>
      </w:pPr>
      <w:r w:rsidRPr="00FB11B4">
        <w:rPr>
          <w:lang w:val="en-GB"/>
        </w:rPr>
        <w:t>Optometry Australia encourages Australians</w:t>
      </w:r>
      <w:r>
        <w:rPr>
          <w:lang w:val="en-GB"/>
        </w:rPr>
        <w:t xml:space="preserve"> </w:t>
      </w:r>
      <w:r w:rsidRPr="00FB11B4">
        <w:rPr>
          <w:lang w:val="en-GB"/>
        </w:rPr>
        <w:t>to wear sunglasses all day and all year round.</w:t>
      </w:r>
    </w:p>
    <w:p w14:paraId="17D8BCFC" w14:textId="2DE1E907" w:rsidR="00FB11B4" w:rsidRDefault="00FB11B4" w:rsidP="00FB11B4">
      <w:pPr>
        <w:rPr>
          <w:lang w:val="en-GB"/>
        </w:rPr>
      </w:pPr>
      <w:r w:rsidRPr="00FB11B4">
        <w:rPr>
          <w:lang w:val="en-GB"/>
        </w:rPr>
        <w:lastRenderedPageBreak/>
        <w:t>“Maximal UV exposure for skin is 10 till 2 but</w:t>
      </w:r>
      <w:r>
        <w:rPr>
          <w:lang w:val="en-GB"/>
        </w:rPr>
        <w:t xml:space="preserve"> </w:t>
      </w:r>
      <w:r w:rsidRPr="00FB11B4">
        <w:rPr>
          <w:lang w:val="en-GB"/>
        </w:rPr>
        <w:t>because our brow blocks a lot of direct UV</w:t>
      </w:r>
      <w:r>
        <w:rPr>
          <w:lang w:val="en-GB"/>
        </w:rPr>
        <w:t xml:space="preserve"> </w:t>
      </w:r>
      <w:r w:rsidRPr="00FB11B4">
        <w:rPr>
          <w:lang w:val="en-GB"/>
        </w:rPr>
        <w:t>rays entering the eyes in the middle of the</w:t>
      </w:r>
      <w:r>
        <w:rPr>
          <w:lang w:val="en-GB"/>
        </w:rPr>
        <w:t xml:space="preserve"> </w:t>
      </w:r>
      <w:r w:rsidRPr="00FB11B4">
        <w:rPr>
          <w:lang w:val="en-GB"/>
        </w:rPr>
        <w:t>day, maximal ocular exposure happens when</w:t>
      </w:r>
      <w:r>
        <w:rPr>
          <w:lang w:val="en-GB"/>
        </w:rPr>
        <w:t xml:space="preserve"> </w:t>
      </w:r>
      <w:r w:rsidRPr="00FB11B4">
        <w:rPr>
          <w:lang w:val="en-GB"/>
        </w:rPr>
        <w:t>the sun is lower on the horizon, which is why</w:t>
      </w:r>
      <w:r>
        <w:rPr>
          <w:lang w:val="en-GB"/>
        </w:rPr>
        <w:t xml:space="preserve"> </w:t>
      </w:r>
      <w:r w:rsidRPr="00FB11B4">
        <w:rPr>
          <w:lang w:val="en-GB"/>
        </w:rPr>
        <w:t xml:space="preserve">it's still important to wear </w:t>
      </w:r>
      <w:proofErr w:type="spellStart"/>
      <w:r w:rsidRPr="00FB11B4">
        <w:rPr>
          <w:lang w:val="en-GB"/>
        </w:rPr>
        <w:t>sunnies</w:t>
      </w:r>
      <w:proofErr w:type="spellEnd"/>
      <w:r w:rsidRPr="00FB11B4">
        <w:rPr>
          <w:lang w:val="en-GB"/>
        </w:rPr>
        <w:t xml:space="preserve"> in winter”.</w:t>
      </w:r>
    </w:p>
    <w:p w14:paraId="79E7676A" w14:textId="2E88C935" w:rsidR="00FB11B4" w:rsidRPr="00FB11B4" w:rsidRDefault="00FB11B4" w:rsidP="00FB11B4">
      <w:pPr>
        <w:rPr>
          <w:lang w:val="en-GB"/>
        </w:rPr>
      </w:pPr>
      <w:r w:rsidRPr="00FB11B4">
        <w:rPr>
          <w:lang w:val="en-GB"/>
        </w:rPr>
        <w:t>In addition to recommending protecting the eyes when the UV level is 3 or above, the</w:t>
      </w:r>
      <w:r>
        <w:rPr>
          <w:lang w:val="en-GB"/>
        </w:rPr>
        <w:t xml:space="preserve"> </w:t>
      </w:r>
      <w:r w:rsidRPr="00FB11B4">
        <w:rPr>
          <w:lang w:val="en-GB"/>
        </w:rPr>
        <w:t>Royal Australian and New Zealand College of Ophthalmologists (RANZCO)</w:t>
      </w:r>
      <w:r>
        <w:rPr>
          <w:lang w:val="en-GB"/>
        </w:rPr>
        <w:t xml:space="preserve"> </w:t>
      </w:r>
      <w:r w:rsidRPr="00FB11B4">
        <w:rPr>
          <w:lang w:val="en-GB"/>
        </w:rPr>
        <w:t xml:space="preserve">recommend </w:t>
      </w:r>
      <w:proofErr w:type="gramStart"/>
      <w:r w:rsidRPr="00FB11B4">
        <w:rPr>
          <w:lang w:val="en-GB"/>
        </w:rPr>
        <w:t>protecting eyes from UV at all times</w:t>
      </w:r>
      <w:proofErr w:type="gramEnd"/>
      <w:r w:rsidRPr="00FB11B4">
        <w:rPr>
          <w:lang w:val="en-GB"/>
        </w:rPr>
        <w:t xml:space="preserve"> for certain activities such as skiing,</w:t>
      </w:r>
      <w:r>
        <w:rPr>
          <w:lang w:val="en-GB"/>
        </w:rPr>
        <w:t xml:space="preserve"> </w:t>
      </w:r>
      <w:r w:rsidRPr="00FB11B4">
        <w:rPr>
          <w:lang w:val="en-GB"/>
        </w:rPr>
        <w:t>boating and going to the beach, as snow and water are highly reflective surfaces</w:t>
      </w:r>
      <w:r>
        <w:rPr>
          <w:lang w:val="en-GB"/>
        </w:rPr>
        <w:t xml:space="preserve"> </w:t>
      </w:r>
      <w:r w:rsidRPr="00FB11B4">
        <w:rPr>
          <w:lang w:val="en-GB"/>
        </w:rPr>
        <w:t>and because UV levels are higher at higher altitudes.</w:t>
      </w:r>
    </w:p>
    <w:p w14:paraId="3D774B3D" w14:textId="77777777" w:rsidR="00FB11B4" w:rsidRPr="00FB11B4" w:rsidRDefault="00FB11B4" w:rsidP="00FB11B4">
      <w:pPr>
        <w:rPr>
          <w:b/>
          <w:bCs/>
          <w:lang w:val="en-GB"/>
        </w:rPr>
      </w:pPr>
      <w:r w:rsidRPr="00FB11B4">
        <w:rPr>
          <w:b/>
          <w:bCs/>
          <w:lang w:val="en-GB"/>
        </w:rPr>
        <w:t>What sort of sunglasses should I wear?</w:t>
      </w:r>
    </w:p>
    <w:p w14:paraId="42F06D3F" w14:textId="394C941B" w:rsidR="00FB11B4" w:rsidRPr="00FB11B4" w:rsidRDefault="00FB11B4" w:rsidP="00FB11B4">
      <w:pPr>
        <w:rPr>
          <w:lang w:val="en-GB"/>
        </w:rPr>
      </w:pPr>
      <w:r w:rsidRPr="00FB11B4">
        <w:rPr>
          <w:lang w:val="en-GB"/>
        </w:rPr>
        <w:t>Choose sunglasses or UV protective eyewear that meet the Australian/New Zealand</w:t>
      </w:r>
      <w:r>
        <w:rPr>
          <w:lang w:val="en-GB"/>
        </w:rPr>
        <w:t xml:space="preserve"> </w:t>
      </w:r>
      <w:r w:rsidRPr="00FB11B4">
        <w:rPr>
          <w:lang w:val="en-GB"/>
        </w:rPr>
        <w:t>standard AS/NZS 1067:2003 Sunglasses and Fashion Spectacles. All sunglasses sold in</w:t>
      </w:r>
      <w:r>
        <w:rPr>
          <w:lang w:val="en-GB"/>
        </w:rPr>
        <w:t xml:space="preserve"> </w:t>
      </w:r>
      <w:r w:rsidRPr="00FB11B4">
        <w:rPr>
          <w:lang w:val="en-GB"/>
        </w:rPr>
        <w:t xml:space="preserve">Australia must be tested and </w:t>
      </w:r>
      <w:proofErr w:type="spellStart"/>
      <w:r w:rsidRPr="00FB11B4">
        <w:rPr>
          <w:lang w:val="en-GB"/>
        </w:rPr>
        <w:t>labeled</w:t>
      </w:r>
      <w:proofErr w:type="spellEnd"/>
      <w:r w:rsidRPr="00FB11B4">
        <w:rPr>
          <w:lang w:val="en-GB"/>
        </w:rPr>
        <w:t xml:space="preserve"> according to this standard.</w:t>
      </w:r>
    </w:p>
    <w:p w14:paraId="21AA7D32" w14:textId="6637C521" w:rsidR="00FB11B4" w:rsidRPr="00FB11B4" w:rsidRDefault="00FB11B4" w:rsidP="00FB11B4">
      <w:pPr>
        <w:rPr>
          <w:lang w:val="en-GB"/>
        </w:rPr>
      </w:pPr>
      <w:r w:rsidRPr="00FB11B4">
        <w:rPr>
          <w:lang w:val="en-GB"/>
        </w:rPr>
        <w:t>It is recommended to look for a lens category of at least 2 or preferably 3 or 4 to</w:t>
      </w:r>
      <w:r>
        <w:rPr>
          <w:lang w:val="en-GB"/>
        </w:rPr>
        <w:t xml:space="preserve"> </w:t>
      </w:r>
      <w:r w:rsidRPr="00FB11B4">
        <w:rPr>
          <w:lang w:val="en-GB"/>
        </w:rPr>
        <w:t>reduce glare and provide good UV protection.</w:t>
      </w:r>
    </w:p>
    <w:p w14:paraId="2904FB64" w14:textId="77777777" w:rsidR="00FB11B4" w:rsidRDefault="00FB11B4" w:rsidP="00FB11B4">
      <w:pPr>
        <w:rPr>
          <w:lang w:val="en-GB"/>
        </w:rPr>
      </w:pPr>
      <w:r w:rsidRPr="00FB11B4">
        <w:rPr>
          <w:lang w:val="en-GB"/>
        </w:rPr>
        <w:t xml:space="preserve">For research references, please click </w:t>
      </w:r>
      <w:hyperlink r:id="rId35" w:history="1">
        <w:r w:rsidRPr="00FB11B4">
          <w:rPr>
            <w:rStyle w:val="Hyperlink"/>
            <w:lang w:val="en-GB"/>
          </w:rPr>
          <w:t>HERE</w:t>
        </w:r>
      </w:hyperlink>
      <w:r>
        <w:rPr>
          <w:lang w:val="en-GB"/>
        </w:rPr>
        <w:t xml:space="preserve"> </w:t>
      </w:r>
      <w:r w:rsidRPr="00FB11B4">
        <w:rPr>
          <w:lang w:val="en-GB"/>
        </w:rPr>
        <w:t xml:space="preserve">or refer to the Retina Australia website at </w:t>
      </w:r>
      <w:hyperlink r:id="rId36" w:history="1">
        <w:r w:rsidRPr="003E7934">
          <w:rPr>
            <w:rStyle w:val="Hyperlink"/>
            <w:lang w:val="en-GB"/>
          </w:rPr>
          <w:t>www.retinaaustralia.com.au</w:t>
        </w:r>
      </w:hyperlink>
    </w:p>
    <w:p w14:paraId="401DAD89" w14:textId="77777777" w:rsidR="0014391C" w:rsidRDefault="0014391C" w:rsidP="00FB11B4">
      <w:pPr>
        <w:rPr>
          <w:lang w:val="en-GB"/>
        </w:rPr>
      </w:pPr>
    </w:p>
    <w:p w14:paraId="4D974014" w14:textId="77777777" w:rsidR="0014391C" w:rsidRDefault="0014391C" w:rsidP="0014391C">
      <w:pPr>
        <w:rPr>
          <w:lang w:val="en-GB"/>
        </w:rPr>
      </w:pPr>
      <w:r>
        <w:rPr>
          <w:lang w:val="en-GB"/>
        </w:rPr>
        <w:t>World Sunglasses Day Support Sponsor is Specsavers</w:t>
      </w:r>
    </w:p>
    <w:p w14:paraId="0E449D56" w14:textId="3F353F5E" w:rsidR="00815FCB" w:rsidRDefault="00815FCB" w:rsidP="0014391C">
      <w:pPr>
        <w:rPr>
          <w:lang w:val="en-GB"/>
        </w:rPr>
      </w:pPr>
      <w:r>
        <w:rPr>
          <w:noProof/>
          <w:lang w:val="en-GB"/>
        </w:rPr>
        <w:drawing>
          <wp:inline distT="0" distB="0" distL="0" distR="0" wp14:anchorId="78CCDB87" wp14:editId="22DA9CB6">
            <wp:extent cx="3771900" cy="1816100"/>
            <wp:effectExtent l="0" t="0" r="0" b="0"/>
            <wp:docPr id="298324429" name="Picture 1" descr="Specsavers green and white logo with link to Specsavers website&#10;&#1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24429" name="Picture 1" descr="Specsavers green and white logo with link to Specsavers website&#10;&#10;">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3771900" cy="1816100"/>
                    </a:xfrm>
                    <a:prstGeom prst="rect">
                      <a:avLst/>
                    </a:prstGeom>
                  </pic:spPr>
                </pic:pic>
              </a:graphicData>
            </a:graphic>
          </wp:inline>
        </w:drawing>
      </w:r>
    </w:p>
    <w:p w14:paraId="1898107F" w14:textId="77777777" w:rsidR="00815FCB" w:rsidRDefault="00815FCB" w:rsidP="00FB11B4">
      <w:pPr>
        <w:rPr>
          <w:lang w:val="en-GB"/>
        </w:rPr>
      </w:pPr>
    </w:p>
    <w:p w14:paraId="12271EAA" w14:textId="5A981CDC" w:rsidR="00FB11B4" w:rsidRDefault="00FB11B4" w:rsidP="00FB11B4">
      <w:pPr>
        <w:rPr>
          <w:lang w:val="en-GB"/>
        </w:rPr>
      </w:pPr>
      <w:r>
        <w:rPr>
          <w:lang w:val="en-GB"/>
        </w:rPr>
        <w:lastRenderedPageBreak/>
        <w:t xml:space="preserve">Need a new pair of </w:t>
      </w:r>
      <w:proofErr w:type="spellStart"/>
      <w:r>
        <w:rPr>
          <w:lang w:val="en-GB"/>
        </w:rPr>
        <w:t>sunnies</w:t>
      </w:r>
      <w:proofErr w:type="spellEnd"/>
      <w:r>
        <w:rPr>
          <w:lang w:val="en-GB"/>
        </w:rPr>
        <w:t>?</w:t>
      </w:r>
    </w:p>
    <w:p w14:paraId="5F5853EA" w14:textId="77777777" w:rsidR="00815FCB" w:rsidRDefault="00815FCB" w:rsidP="00815FCB">
      <w:pPr>
        <w:rPr>
          <w:lang w:val="en-GB"/>
        </w:rPr>
      </w:pPr>
      <w:r>
        <w:rPr>
          <w:noProof/>
          <w:lang w:val="en-GB"/>
        </w:rPr>
        <w:drawing>
          <wp:inline distT="0" distB="0" distL="0" distR="0" wp14:anchorId="12809E4F" wp14:editId="589F45A3">
            <wp:extent cx="3898900" cy="1143000"/>
            <wp:effectExtent l="0" t="0" r="0" b="0"/>
            <wp:docPr id="126857258" name="Picture 2" descr="Good citizens black and white logo with link to website&#10;&#10;">
              <a:hlinkClick xmlns:a="http://schemas.openxmlformats.org/drawingml/2006/main" r:id="rId3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7258" name="Picture 2" descr="Good citizens black and white logo with link to website&#10;&#10;">
                      <a:hlinkClick r:id="rId39"/>
                      <a:extLst>
                        <a:ext uri="{C183D7F6-B498-43B3-948B-1728B52AA6E4}">
                          <adec:decorative xmlns:adec="http://schemas.microsoft.com/office/drawing/2017/decorative" val="0"/>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898900" cy="1143000"/>
                    </a:xfrm>
                    <a:prstGeom prst="rect">
                      <a:avLst/>
                    </a:prstGeom>
                  </pic:spPr>
                </pic:pic>
              </a:graphicData>
            </a:graphic>
          </wp:inline>
        </w:drawing>
      </w:r>
    </w:p>
    <w:p w14:paraId="54B9A6C6" w14:textId="22422A2A" w:rsidR="00FB11B4" w:rsidRDefault="00FB11B4" w:rsidP="00815FCB">
      <w:pPr>
        <w:rPr>
          <w:lang w:val="en-GB"/>
        </w:rPr>
      </w:pPr>
      <w:r>
        <w:rPr>
          <w:lang w:val="en-GB"/>
        </w:rPr>
        <w:t>Get 15% off sunglasses and readers at</w:t>
      </w:r>
    </w:p>
    <w:p w14:paraId="2D7238F9" w14:textId="0686A11B" w:rsidR="00FB11B4" w:rsidRDefault="00FB11B4" w:rsidP="00FB11B4">
      <w:pPr>
        <w:rPr>
          <w:lang w:val="en-GB"/>
        </w:rPr>
      </w:pPr>
      <w:hyperlink r:id="rId41" w:history="1">
        <w:r w:rsidRPr="00FB11B4">
          <w:rPr>
            <w:rStyle w:val="Hyperlink"/>
            <w:lang w:val="en-GB"/>
          </w:rPr>
          <w:t>Good Citizens Eyewear</w:t>
        </w:r>
      </w:hyperlink>
    </w:p>
    <w:p w14:paraId="6F157462" w14:textId="77777777" w:rsidR="00FB11B4" w:rsidRDefault="00FB11B4" w:rsidP="00FB11B4">
      <w:pPr>
        <w:rPr>
          <w:lang w:val="en-GB"/>
        </w:rPr>
      </w:pPr>
      <w:r>
        <w:rPr>
          <w:lang w:val="en-GB"/>
        </w:rPr>
        <w:t>Use the code: RETINA15</w:t>
      </w:r>
    </w:p>
    <w:p w14:paraId="09C576E2" w14:textId="77777777" w:rsidR="00FB11B4" w:rsidRDefault="00FB11B4" w:rsidP="00FB11B4">
      <w:pPr>
        <w:rPr>
          <w:lang w:val="en-GB"/>
        </w:rPr>
      </w:pPr>
      <w:r>
        <w:rPr>
          <w:lang w:val="en-GB"/>
        </w:rPr>
        <w:t>100% recycled PET frames</w:t>
      </w:r>
    </w:p>
    <w:p w14:paraId="35C922C0" w14:textId="77777777" w:rsidR="00FB11B4" w:rsidRDefault="00FB11B4" w:rsidP="00FB11B4">
      <w:pPr>
        <w:rPr>
          <w:lang w:val="en-GB"/>
        </w:rPr>
      </w:pPr>
      <w:r>
        <w:rPr>
          <w:lang w:val="en-GB"/>
        </w:rPr>
        <w:t>One plastic bottle is recycled into one pair of very cool sunglasses!</w:t>
      </w:r>
    </w:p>
    <w:p w14:paraId="3E8B7FE6" w14:textId="77777777" w:rsidR="00FB11B4" w:rsidRDefault="00FB11B4">
      <w:pPr>
        <w:spacing w:line="259" w:lineRule="auto"/>
        <w:rPr>
          <w:lang w:val="en-GB"/>
        </w:rPr>
      </w:pPr>
      <w:r>
        <w:rPr>
          <w:lang w:val="en-GB"/>
        </w:rPr>
        <w:br w:type="page"/>
      </w:r>
    </w:p>
    <w:p w14:paraId="7558A778" w14:textId="77777777" w:rsidR="0053725E" w:rsidRDefault="0053725E" w:rsidP="0053725E">
      <w:pPr>
        <w:pStyle w:val="Heading1"/>
      </w:pPr>
      <w:bookmarkStart w:id="19" w:name="_Toc168407059"/>
      <w:r>
        <w:lastRenderedPageBreak/>
        <w:t>Research Project and Clinical Trial Register</w:t>
      </w:r>
      <w:bookmarkEnd w:id="19"/>
    </w:p>
    <w:p w14:paraId="6076C867" w14:textId="77777777" w:rsidR="0053725E" w:rsidRDefault="0053725E" w:rsidP="0053725E">
      <w:pPr>
        <w:pStyle w:val="Heading2"/>
      </w:pPr>
      <w:bookmarkStart w:id="20" w:name="_Toc168407060"/>
      <w:r>
        <w:t>Summary of Projects Currently Recruiting Participants</w:t>
      </w:r>
      <w:bookmarkEnd w:id="20"/>
    </w:p>
    <w:p w14:paraId="2F8BFED8" w14:textId="4B2CB8DD" w:rsidR="0053725E" w:rsidRPr="0053725E" w:rsidRDefault="0053725E" w:rsidP="0053725E">
      <w:pPr>
        <w:rPr>
          <w:lang w:val="en-GB" w:eastAsia="en-AU"/>
        </w:rPr>
      </w:pPr>
      <w:r w:rsidRPr="0053725E">
        <w:rPr>
          <w:b/>
          <w:bCs/>
          <w:lang w:val="en-GB" w:eastAsia="en-AU"/>
        </w:rPr>
        <w:t>An Observational Clinical Trial of PRPF31 (RP11)</w:t>
      </w:r>
      <w:r w:rsidRPr="0053725E">
        <w:rPr>
          <w:lang w:val="en-GB" w:eastAsia="en-AU"/>
        </w:rPr>
        <w:t xml:space="preserve"> - Sponsor: PYC</w:t>
      </w:r>
      <w:r>
        <w:rPr>
          <w:lang w:val="en-GB" w:eastAsia="en-AU"/>
        </w:rPr>
        <w:t xml:space="preserve"> </w:t>
      </w:r>
      <w:r w:rsidRPr="0053725E">
        <w:rPr>
          <w:lang w:val="en-GB" w:eastAsia="en-AU"/>
        </w:rPr>
        <w:t>Therapeutics</w:t>
      </w:r>
    </w:p>
    <w:p w14:paraId="28BC7ADD" w14:textId="77777777" w:rsidR="0053725E" w:rsidRPr="0053725E" w:rsidRDefault="0053725E" w:rsidP="0053725E">
      <w:pPr>
        <w:rPr>
          <w:lang w:val="en-GB" w:eastAsia="en-AU"/>
        </w:rPr>
      </w:pPr>
      <w:r w:rsidRPr="0053725E">
        <w:rPr>
          <w:b/>
          <w:bCs/>
          <w:lang w:val="en-GB" w:eastAsia="en-AU"/>
        </w:rPr>
        <w:t>Disease:</w:t>
      </w:r>
      <w:r w:rsidRPr="0053725E">
        <w:rPr>
          <w:lang w:val="en-GB" w:eastAsia="en-AU"/>
        </w:rPr>
        <w:t xml:space="preserve"> retinitis pigmentosa </w:t>
      </w:r>
      <w:r w:rsidRPr="0053725E">
        <w:rPr>
          <w:b/>
          <w:bCs/>
          <w:lang w:val="en-GB" w:eastAsia="en-AU"/>
        </w:rPr>
        <w:t>Participants:</w:t>
      </w:r>
      <w:r w:rsidRPr="0053725E">
        <w:rPr>
          <w:lang w:val="en-GB" w:eastAsia="en-AU"/>
        </w:rPr>
        <w:t xml:space="preserve"> Carriers, Patients</w:t>
      </w:r>
    </w:p>
    <w:p w14:paraId="725E04EE" w14:textId="1E8678F0" w:rsidR="0053725E" w:rsidRPr="0053725E" w:rsidRDefault="0053725E" w:rsidP="0053725E">
      <w:pPr>
        <w:rPr>
          <w:lang w:val="en-GB" w:eastAsia="en-AU"/>
        </w:rPr>
      </w:pPr>
      <w:r w:rsidRPr="0053725E">
        <w:rPr>
          <w:lang w:val="en-GB" w:eastAsia="en-AU"/>
        </w:rPr>
        <w:t>This study aims to observe the progression in patients with the inherited retinal disease (IRD)</w:t>
      </w:r>
      <w:r>
        <w:rPr>
          <w:lang w:val="en-GB" w:eastAsia="en-AU"/>
        </w:rPr>
        <w:t xml:space="preserve"> </w:t>
      </w:r>
      <w:r w:rsidRPr="0053725E">
        <w:rPr>
          <w:lang w:val="en-GB" w:eastAsia="en-AU"/>
        </w:rPr>
        <w:t>retinitis pigmentosa 11 (PRPF31 or RP11) over the period of four years.</w:t>
      </w:r>
    </w:p>
    <w:p w14:paraId="6182835E" w14:textId="3924B124" w:rsidR="0053725E" w:rsidRDefault="0053725E" w:rsidP="0053725E">
      <w:pPr>
        <w:rPr>
          <w:lang w:val="en-GB" w:eastAsia="en-AU"/>
        </w:rPr>
      </w:pPr>
      <w:r w:rsidRPr="0053725E">
        <w:rPr>
          <w:lang w:val="en-GB" w:eastAsia="en-AU"/>
        </w:rPr>
        <w:t>Recruiting: Centre for Eye Research Australia, East Melbourne, Victoria and Lion’s Eye Institute,</w:t>
      </w:r>
      <w:r>
        <w:rPr>
          <w:lang w:val="en-GB" w:eastAsia="en-AU"/>
        </w:rPr>
        <w:t xml:space="preserve"> </w:t>
      </w:r>
      <w:r w:rsidRPr="0053725E">
        <w:rPr>
          <w:lang w:val="en-GB" w:eastAsia="en-AU"/>
        </w:rPr>
        <w:t xml:space="preserve">Western Australia. Contact: </w:t>
      </w:r>
      <w:hyperlink r:id="rId42" w:history="1">
        <w:r w:rsidRPr="0053725E">
          <w:rPr>
            <w:rStyle w:val="Hyperlink"/>
            <w:lang w:val="en-GB" w:eastAsia="en-AU"/>
          </w:rPr>
          <w:t>quokka@lexitas.com</w:t>
        </w:r>
      </w:hyperlink>
    </w:p>
    <w:p w14:paraId="1EB8DAA4" w14:textId="5C4A8199" w:rsidR="0053725E" w:rsidRPr="0053725E" w:rsidRDefault="0053725E" w:rsidP="0053725E">
      <w:pPr>
        <w:rPr>
          <w:lang w:val="en-GB" w:eastAsia="en-AU"/>
        </w:rPr>
      </w:pPr>
      <w:r w:rsidRPr="0053725E">
        <w:rPr>
          <w:b/>
          <w:bCs/>
          <w:lang w:val="en-GB" w:eastAsia="en-AU"/>
        </w:rPr>
        <w:t>The Victorian Evolution of Inherited Retinal Diseases Natural History Registry (VENTURE)</w:t>
      </w:r>
      <w:r w:rsidRPr="0053725E">
        <w:rPr>
          <w:b/>
          <w:bCs/>
          <w:lang w:val="en-GB" w:eastAsia="en-AU"/>
        </w:rPr>
        <w:t xml:space="preserve"> </w:t>
      </w:r>
      <w:r w:rsidRPr="0053725E">
        <w:rPr>
          <w:b/>
          <w:bCs/>
          <w:lang w:val="en-GB" w:eastAsia="en-AU"/>
        </w:rPr>
        <w:t>Study</w:t>
      </w:r>
      <w:r w:rsidRPr="0053725E">
        <w:rPr>
          <w:lang w:val="en-GB" w:eastAsia="en-AU"/>
        </w:rPr>
        <w:t xml:space="preserve"> - Sponsor: Centre for Eye Research Australia, University of Melbourne</w:t>
      </w:r>
    </w:p>
    <w:p w14:paraId="34A878D5" w14:textId="77777777" w:rsidR="0053725E" w:rsidRPr="0053725E" w:rsidRDefault="0053725E" w:rsidP="0053725E">
      <w:pPr>
        <w:rPr>
          <w:lang w:val="en-GB" w:eastAsia="en-AU"/>
        </w:rPr>
      </w:pPr>
      <w:r w:rsidRPr="0053725E">
        <w:rPr>
          <w:b/>
          <w:bCs/>
          <w:lang w:val="en-GB" w:eastAsia="en-AU"/>
        </w:rPr>
        <w:t>Disease:</w:t>
      </w:r>
      <w:r w:rsidRPr="0053725E">
        <w:rPr>
          <w:lang w:val="en-GB" w:eastAsia="en-AU"/>
        </w:rPr>
        <w:t xml:space="preserve"> All inherited retinal diseases </w:t>
      </w:r>
      <w:r w:rsidRPr="0053725E">
        <w:rPr>
          <w:b/>
          <w:bCs/>
          <w:lang w:val="en-GB" w:eastAsia="en-AU"/>
        </w:rPr>
        <w:t>Participants:</w:t>
      </w:r>
      <w:r w:rsidRPr="0053725E">
        <w:rPr>
          <w:lang w:val="en-GB" w:eastAsia="en-AU"/>
        </w:rPr>
        <w:t xml:space="preserve"> Carriers, Patients, Family</w:t>
      </w:r>
    </w:p>
    <w:p w14:paraId="5C19B131" w14:textId="01E620EC" w:rsidR="0053725E" w:rsidRPr="0053725E" w:rsidRDefault="0053725E" w:rsidP="0053725E">
      <w:pPr>
        <w:rPr>
          <w:lang w:val="en-GB" w:eastAsia="en-AU"/>
        </w:rPr>
      </w:pPr>
      <w:r w:rsidRPr="0053725E">
        <w:rPr>
          <w:lang w:val="en-GB" w:eastAsia="en-AU"/>
        </w:rPr>
        <w:t>The VENTURE registry collects retrospective and prospective clinical and genetic information</w:t>
      </w:r>
      <w:r>
        <w:rPr>
          <w:lang w:val="en-GB" w:eastAsia="en-AU"/>
        </w:rPr>
        <w:t xml:space="preserve"> </w:t>
      </w:r>
      <w:r w:rsidRPr="0053725E">
        <w:rPr>
          <w:lang w:val="en-GB" w:eastAsia="en-AU"/>
        </w:rPr>
        <w:t>from people living with an inherited retinal disease.</w:t>
      </w:r>
    </w:p>
    <w:p w14:paraId="60AF9843" w14:textId="4C295FAB" w:rsidR="0053725E" w:rsidRDefault="0053725E" w:rsidP="0053725E">
      <w:pPr>
        <w:rPr>
          <w:lang w:val="en-GB" w:eastAsia="en-AU"/>
        </w:rPr>
      </w:pPr>
      <w:r w:rsidRPr="0053725E">
        <w:rPr>
          <w:lang w:val="en-GB" w:eastAsia="en-AU"/>
        </w:rPr>
        <w:t xml:space="preserve">Recruiting participants in Victoria. Contact: </w:t>
      </w:r>
      <w:hyperlink r:id="rId43" w:history="1">
        <w:r w:rsidRPr="0053725E">
          <w:rPr>
            <w:rStyle w:val="Hyperlink"/>
            <w:lang w:val="en-GB" w:eastAsia="en-AU"/>
          </w:rPr>
          <w:t>IRD@groups.unimelb.edu.au</w:t>
        </w:r>
      </w:hyperlink>
    </w:p>
    <w:p w14:paraId="528B863F" w14:textId="04B5E60E" w:rsidR="0053725E" w:rsidRPr="0053725E" w:rsidRDefault="0053725E" w:rsidP="0053725E">
      <w:pPr>
        <w:rPr>
          <w:lang w:val="en-GB" w:eastAsia="en-AU"/>
        </w:rPr>
      </w:pPr>
      <w:r w:rsidRPr="0053725E">
        <w:rPr>
          <w:b/>
          <w:bCs/>
          <w:lang w:val="en-GB" w:eastAsia="en-AU"/>
        </w:rPr>
        <w:t>The Australian Inherited Retinal Disease Register (AIRDR) and DNA Bank</w:t>
      </w:r>
      <w:r w:rsidRPr="0053725E">
        <w:rPr>
          <w:lang w:val="en-GB" w:eastAsia="en-AU"/>
        </w:rPr>
        <w:t xml:space="preserve"> - Sponsor: Sir</w:t>
      </w:r>
      <w:r>
        <w:rPr>
          <w:lang w:val="en-GB" w:eastAsia="en-AU"/>
        </w:rPr>
        <w:t xml:space="preserve"> </w:t>
      </w:r>
      <w:r w:rsidRPr="0053725E">
        <w:rPr>
          <w:lang w:val="en-GB" w:eastAsia="en-AU"/>
        </w:rPr>
        <w:t>Charles Gairdner Hospital, Perth, Western Australia</w:t>
      </w:r>
    </w:p>
    <w:p w14:paraId="4DA9FA26" w14:textId="77777777" w:rsidR="0053725E" w:rsidRPr="0053725E" w:rsidRDefault="0053725E" w:rsidP="0053725E">
      <w:pPr>
        <w:rPr>
          <w:lang w:val="en-GB" w:eastAsia="en-AU"/>
        </w:rPr>
      </w:pPr>
      <w:r w:rsidRPr="0053725E">
        <w:rPr>
          <w:b/>
          <w:bCs/>
          <w:lang w:val="en-GB" w:eastAsia="en-AU"/>
        </w:rPr>
        <w:t>Disease:</w:t>
      </w:r>
      <w:r w:rsidRPr="0053725E">
        <w:rPr>
          <w:lang w:val="en-GB" w:eastAsia="en-AU"/>
        </w:rPr>
        <w:t xml:space="preserve"> All inherited retinal diseases </w:t>
      </w:r>
      <w:r w:rsidRPr="0053725E">
        <w:rPr>
          <w:b/>
          <w:bCs/>
          <w:lang w:val="en-GB" w:eastAsia="en-AU"/>
        </w:rPr>
        <w:t>Participants:</w:t>
      </w:r>
      <w:r w:rsidRPr="0053725E">
        <w:rPr>
          <w:lang w:val="en-GB" w:eastAsia="en-AU"/>
        </w:rPr>
        <w:t xml:space="preserve"> Carriers, Patients, Family</w:t>
      </w:r>
    </w:p>
    <w:p w14:paraId="30EA04D6" w14:textId="39C333FA" w:rsidR="0053725E" w:rsidRPr="0053725E" w:rsidRDefault="0053725E" w:rsidP="0053725E">
      <w:pPr>
        <w:rPr>
          <w:lang w:val="en-GB" w:eastAsia="en-AU"/>
        </w:rPr>
      </w:pPr>
      <w:r w:rsidRPr="0053725E">
        <w:rPr>
          <w:lang w:val="en-GB" w:eastAsia="en-AU"/>
        </w:rPr>
        <w:t>The primary aim of the AIRDR is to characterise the genetic spectrum of IRDs in the Australian</w:t>
      </w:r>
      <w:r>
        <w:rPr>
          <w:lang w:val="en-GB" w:eastAsia="en-AU"/>
        </w:rPr>
        <w:t xml:space="preserve"> </w:t>
      </w:r>
      <w:r w:rsidRPr="0053725E">
        <w:rPr>
          <w:lang w:val="en-GB" w:eastAsia="en-AU"/>
        </w:rPr>
        <w:t xml:space="preserve">population </w:t>
      </w:r>
      <w:proofErr w:type="gramStart"/>
      <w:r w:rsidRPr="0053725E">
        <w:rPr>
          <w:lang w:val="en-GB" w:eastAsia="en-AU"/>
        </w:rPr>
        <w:t>in order to</w:t>
      </w:r>
      <w:proofErr w:type="gramEnd"/>
      <w:r w:rsidRPr="0053725E">
        <w:rPr>
          <w:lang w:val="en-GB" w:eastAsia="en-AU"/>
        </w:rPr>
        <w:t xml:space="preserve"> guide research into treatments and cures for IRDs.</w:t>
      </w:r>
    </w:p>
    <w:p w14:paraId="1CC85B17" w14:textId="3E368A3A" w:rsidR="0053725E" w:rsidRDefault="0053725E" w:rsidP="0053725E">
      <w:pPr>
        <w:rPr>
          <w:lang w:val="en-GB" w:eastAsia="en-AU"/>
        </w:rPr>
      </w:pPr>
      <w:r w:rsidRPr="0053725E">
        <w:rPr>
          <w:lang w:val="en-GB" w:eastAsia="en-AU"/>
        </w:rPr>
        <w:t xml:space="preserve">Recruiting participants Australia wide. Contact: </w:t>
      </w:r>
      <w:hyperlink r:id="rId44" w:history="1">
        <w:r w:rsidRPr="0053725E">
          <w:rPr>
            <w:rStyle w:val="Hyperlink"/>
            <w:lang w:val="en-GB" w:eastAsia="en-AU"/>
          </w:rPr>
          <w:t>SCGHMTP@health.wa.gov.au</w:t>
        </w:r>
      </w:hyperlink>
    </w:p>
    <w:p w14:paraId="4D5B308F" w14:textId="77777777" w:rsidR="0053725E" w:rsidRPr="0053725E" w:rsidRDefault="0053725E" w:rsidP="0053725E">
      <w:pPr>
        <w:rPr>
          <w:lang w:val="en-GB" w:eastAsia="en-AU"/>
        </w:rPr>
      </w:pPr>
      <w:r w:rsidRPr="0053725E">
        <w:rPr>
          <w:b/>
          <w:bCs/>
          <w:lang w:val="en-GB" w:eastAsia="en-AU"/>
        </w:rPr>
        <w:t>Save Sight Institute IRD Registry</w:t>
      </w:r>
      <w:r w:rsidRPr="0053725E">
        <w:rPr>
          <w:lang w:val="en-GB" w:eastAsia="en-AU"/>
        </w:rPr>
        <w:t xml:space="preserve"> - Sponsor: The University of Sydney, NSW</w:t>
      </w:r>
    </w:p>
    <w:p w14:paraId="3E62C86C" w14:textId="77777777" w:rsidR="0053725E" w:rsidRPr="0053725E" w:rsidRDefault="0053725E" w:rsidP="0053725E">
      <w:pPr>
        <w:rPr>
          <w:lang w:val="en-GB" w:eastAsia="en-AU"/>
        </w:rPr>
      </w:pPr>
      <w:r w:rsidRPr="0053725E">
        <w:rPr>
          <w:b/>
          <w:bCs/>
          <w:lang w:val="en-GB" w:eastAsia="en-AU"/>
        </w:rPr>
        <w:t>Disease:</w:t>
      </w:r>
      <w:r w:rsidRPr="0053725E">
        <w:rPr>
          <w:lang w:val="en-GB" w:eastAsia="en-AU"/>
        </w:rPr>
        <w:t xml:space="preserve"> All inherited retinal diseases </w:t>
      </w:r>
      <w:r w:rsidRPr="0053725E">
        <w:rPr>
          <w:b/>
          <w:bCs/>
          <w:lang w:val="en-GB" w:eastAsia="en-AU"/>
        </w:rPr>
        <w:t>Participants:</w:t>
      </w:r>
      <w:r w:rsidRPr="0053725E">
        <w:rPr>
          <w:lang w:val="en-GB" w:eastAsia="en-AU"/>
        </w:rPr>
        <w:t xml:space="preserve"> Carriers, Patients, Family</w:t>
      </w:r>
    </w:p>
    <w:p w14:paraId="6EAFB557" w14:textId="77777777" w:rsidR="0053725E" w:rsidRPr="0053725E" w:rsidRDefault="0053725E" w:rsidP="0053725E">
      <w:pPr>
        <w:rPr>
          <w:lang w:val="en-GB" w:eastAsia="en-AU"/>
        </w:rPr>
      </w:pPr>
      <w:r w:rsidRPr="0053725E">
        <w:rPr>
          <w:lang w:val="en-GB" w:eastAsia="en-AU"/>
        </w:rPr>
        <w:lastRenderedPageBreak/>
        <w:t>IRD management involves detailed ophthalmic structural and functional assessment.</w:t>
      </w:r>
    </w:p>
    <w:p w14:paraId="65CCD033" w14:textId="11399C9A" w:rsidR="0053725E" w:rsidRDefault="0053725E" w:rsidP="0053725E">
      <w:pPr>
        <w:rPr>
          <w:lang w:val="en-GB" w:eastAsia="en-AU"/>
        </w:rPr>
      </w:pPr>
      <w:r w:rsidRPr="0053725E">
        <w:rPr>
          <w:lang w:val="en-GB" w:eastAsia="en-AU"/>
        </w:rPr>
        <w:t xml:space="preserve">Recruiting participants in New South Wales. Contact: </w:t>
      </w:r>
      <w:hyperlink r:id="rId45" w:history="1">
        <w:r w:rsidRPr="0053725E">
          <w:rPr>
            <w:rStyle w:val="Hyperlink"/>
            <w:lang w:val="en-GB" w:eastAsia="en-AU"/>
          </w:rPr>
          <w:t>ssi.operations@sydney.edu.au</w:t>
        </w:r>
      </w:hyperlink>
    </w:p>
    <w:p w14:paraId="549C4466" w14:textId="6420B190" w:rsidR="0053725E" w:rsidRPr="0053725E" w:rsidRDefault="0053725E" w:rsidP="0053725E">
      <w:pPr>
        <w:rPr>
          <w:lang w:val="en-GB" w:eastAsia="en-AU"/>
        </w:rPr>
      </w:pPr>
      <w:r w:rsidRPr="0053725E">
        <w:rPr>
          <w:b/>
          <w:bCs/>
          <w:lang w:val="en-GB" w:eastAsia="en-AU"/>
        </w:rPr>
        <w:t>Assessing the caregiver experience for patients with inherited retinal disease (IRD)</w:t>
      </w:r>
      <w:r w:rsidRPr="0053725E">
        <w:rPr>
          <w:b/>
          <w:bCs/>
          <w:lang w:val="en-GB" w:eastAsia="en-AU"/>
        </w:rPr>
        <w:t xml:space="preserve"> </w:t>
      </w:r>
      <w:r w:rsidRPr="0053725E">
        <w:rPr>
          <w:b/>
          <w:bCs/>
          <w:lang w:val="en-GB" w:eastAsia="en-AU"/>
        </w:rPr>
        <w:t>diagnosed in childhood</w:t>
      </w:r>
      <w:r w:rsidRPr="0053725E">
        <w:rPr>
          <w:lang w:val="en-GB" w:eastAsia="en-AU"/>
        </w:rPr>
        <w:t xml:space="preserve"> - Sponsor: University of Technology, Sydney</w:t>
      </w:r>
    </w:p>
    <w:p w14:paraId="09F8E249" w14:textId="77777777" w:rsidR="0053725E" w:rsidRPr="0053725E" w:rsidRDefault="0053725E" w:rsidP="0053725E">
      <w:pPr>
        <w:rPr>
          <w:lang w:val="en-GB" w:eastAsia="en-AU"/>
        </w:rPr>
      </w:pPr>
      <w:r w:rsidRPr="0053725E">
        <w:rPr>
          <w:b/>
          <w:bCs/>
          <w:lang w:val="en-GB" w:eastAsia="en-AU"/>
        </w:rPr>
        <w:t>Disease:</w:t>
      </w:r>
      <w:r w:rsidRPr="0053725E">
        <w:rPr>
          <w:lang w:val="en-GB" w:eastAsia="en-AU"/>
        </w:rPr>
        <w:t xml:space="preserve"> All inherited retinal diseases </w:t>
      </w:r>
      <w:r w:rsidRPr="0053725E">
        <w:rPr>
          <w:b/>
          <w:bCs/>
          <w:lang w:val="en-GB" w:eastAsia="en-AU"/>
        </w:rPr>
        <w:t>Participants:</w:t>
      </w:r>
      <w:r w:rsidRPr="0053725E">
        <w:rPr>
          <w:lang w:val="en-GB" w:eastAsia="en-AU"/>
        </w:rPr>
        <w:t xml:space="preserve"> Parents and Guardians</w:t>
      </w:r>
    </w:p>
    <w:p w14:paraId="2886370F" w14:textId="6725F774" w:rsidR="0053725E" w:rsidRPr="0053725E" w:rsidRDefault="0053725E" w:rsidP="0053725E">
      <w:pPr>
        <w:rPr>
          <w:lang w:val="en-GB" w:eastAsia="en-AU"/>
        </w:rPr>
      </w:pPr>
      <w:r w:rsidRPr="0053725E">
        <w:rPr>
          <w:lang w:val="en-GB" w:eastAsia="en-AU"/>
        </w:rPr>
        <w:t>The study aims to explore how caring for a person diagnosed with an IRD as a child impacts</w:t>
      </w:r>
      <w:r>
        <w:rPr>
          <w:lang w:val="en-GB" w:eastAsia="en-AU"/>
        </w:rPr>
        <w:t xml:space="preserve"> </w:t>
      </w:r>
      <w:r w:rsidRPr="0053725E">
        <w:rPr>
          <w:lang w:val="en-GB" w:eastAsia="en-AU"/>
        </w:rPr>
        <w:t>the carers’ life and if the impact changes as the child gets older.</w:t>
      </w:r>
    </w:p>
    <w:p w14:paraId="3FFAF4E5" w14:textId="20932A4E" w:rsidR="0053725E" w:rsidRDefault="0053725E" w:rsidP="0053725E">
      <w:pPr>
        <w:rPr>
          <w:lang w:val="en-GB" w:eastAsia="en-AU"/>
        </w:rPr>
      </w:pPr>
      <w:r w:rsidRPr="0053725E">
        <w:rPr>
          <w:lang w:val="en-GB" w:eastAsia="en-AU"/>
        </w:rPr>
        <w:t xml:space="preserve">Recruiting participants Australia wide. Contact: </w:t>
      </w:r>
      <w:hyperlink r:id="rId46" w:history="1">
        <w:r w:rsidRPr="0053725E">
          <w:rPr>
            <w:rStyle w:val="Hyperlink"/>
            <w:lang w:val="en-GB" w:eastAsia="en-AU"/>
          </w:rPr>
          <w:t>Maria.H.Kokoszka@alumni.uts.edu.au</w:t>
        </w:r>
      </w:hyperlink>
    </w:p>
    <w:p w14:paraId="445DF034" w14:textId="77777777" w:rsidR="0053725E" w:rsidRPr="0053725E" w:rsidRDefault="0053725E" w:rsidP="0053725E">
      <w:pPr>
        <w:rPr>
          <w:lang w:val="en-GB" w:eastAsia="en-AU"/>
        </w:rPr>
      </w:pPr>
    </w:p>
    <w:p w14:paraId="47ED8C8D" w14:textId="76E7AF81" w:rsidR="0053725E" w:rsidRPr="0053725E" w:rsidRDefault="0053725E" w:rsidP="0053725E">
      <w:pPr>
        <w:rPr>
          <w:lang w:eastAsia="en-AU"/>
        </w:rPr>
      </w:pPr>
      <w:r w:rsidRPr="0053725E">
        <w:rPr>
          <w:lang w:val="en-GB" w:eastAsia="en-AU"/>
        </w:rPr>
        <w:t xml:space="preserve">For more project details, click </w:t>
      </w:r>
      <w:hyperlink r:id="rId47" w:history="1">
        <w:r w:rsidRPr="0053725E">
          <w:rPr>
            <w:rStyle w:val="Hyperlink"/>
            <w:lang w:val="en-GB" w:eastAsia="en-AU"/>
          </w:rPr>
          <w:t>HERE</w:t>
        </w:r>
      </w:hyperlink>
      <w:r w:rsidRPr="0053725E">
        <w:rPr>
          <w:lang w:val="en-GB" w:eastAsia="en-AU"/>
        </w:rPr>
        <w:t xml:space="preserve"> or refer to our website at www.retinaaustralia.com.au.</w:t>
      </w:r>
    </w:p>
    <w:p w14:paraId="13B7DF80" w14:textId="77777777" w:rsidR="0053725E" w:rsidRDefault="0053725E" w:rsidP="0053725E">
      <w:pPr>
        <w:pStyle w:val="Heading1"/>
      </w:pPr>
    </w:p>
    <w:p w14:paraId="4E89ECD8" w14:textId="77777777" w:rsidR="0053725E" w:rsidRDefault="0053725E" w:rsidP="0053725E">
      <w:pPr>
        <w:pStyle w:val="Heading1"/>
      </w:pPr>
    </w:p>
    <w:p w14:paraId="424DED05" w14:textId="77777777" w:rsidR="0053725E" w:rsidRDefault="0053725E" w:rsidP="0053725E">
      <w:pPr>
        <w:pStyle w:val="Heading1"/>
      </w:pPr>
    </w:p>
    <w:p w14:paraId="05BE90F8" w14:textId="1C4FF3F0" w:rsidR="0053725E" w:rsidRDefault="0053725E" w:rsidP="0053725E">
      <w:pPr>
        <w:pStyle w:val="Heading1"/>
      </w:pPr>
      <w:bookmarkStart w:id="21" w:name="_Toc168407061"/>
      <w:r>
        <w:t>Subscribe to Retina Australia’s newsletters</w:t>
      </w:r>
      <w:bookmarkEnd w:id="21"/>
    </w:p>
    <w:p w14:paraId="0C00B5E3" w14:textId="2C208F89" w:rsidR="004F2646" w:rsidRDefault="0053725E" w:rsidP="0053725E">
      <w:r>
        <w:t xml:space="preserve">Sign up at: </w:t>
      </w:r>
      <w:hyperlink r:id="rId48" w:history="1">
        <w:r w:rsidRPr="003E7934">
          <w:rPr>
            <w:rStyle w:val="Hyperlink"/>
          </w:rPr>
          <w:t>https://retinaaustralia.com.au/subscribe/</w:t>
        </w:r>
      </w:hyperlink>
    </w:p>
    <w:p w14:paraId="3B05840E" w14:textId="77777777" w:rsidR="0053725E" w:rsidRPr="00FB11B4" w:rsidRDefault="0053725E" w:rsidP="0053725E">
      <w:pPr>
        <w:rPr>
          <w:lang w:val="en-GB"/>
        </w:rPr>
      </w:pPr>
    </w:p>
    <w:p w14:paraId="301ECA1A" w14:textId="15F1EAA6" w:rsidR="002F53FB" w:rsidRPr="001912C4" w:rsidRDefault="002F53FB" w:rsidP="002F53FB"/>
    <w:sectPr w:rsidR="002F53FB" w:rsidRPr="001912C4" w:rsidSect="00322B95">
      <w:pgSz w:w="11906" w:h="16838" w:code="9"/>
      <w:pgMar w:top="993" w:right="1080" w:bottom="568"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09"/>
    <w:multiLevelType w:val="hybridMultilevel"/>
    <w:tmpl w:val="5C7E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201F6"/>
    <w:multiLevelType w:val="hybridMultilevel"/>
    <w:tmpl w:val="DC2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03400"/>
    <w:multiLevelType w:val="hybridMultilevel"/>
    <w:tmpl w:val="4AE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C3F"/>
    <w:multiLevelType w:val="hybridMultilevel"/>
    <w:tmpl w:val="E916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36A16"/>
    <w:multiLevelType w:val="hybridMultilevel"/>
    <w:tmpl w:val="27F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15C84"/>
    <w:multiLevelType w:val="hybridMultilevel"/>
    <w:tmpl w:val="1604F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562FE0"/>
    <w:multiLevelType w:val="hybridMultilevel"/>
    <w:tmpl w:val="E6A6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40712"/>
    <w:multiLevelType w:val="hybridMultilevel"/>
    <w:tmpl w:val="F31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563A5"/>
    <w:multiLevelType w:val="hybridMultilevel"/>
    <w:tmpl w:val="25D4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E2F56"/>
    <w:multiLevelType w:val="hybridMultilevel"/>
    <w:tmpl w:val="5B6E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0A4E12"/>
    <w:multiLevelType w:val="hybridMultilevel"/>
    <w:tmpl w:val="57FC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65D90"/>
    <w:multiLevelType w:val="hybridMultilevel"/>
    <w:tmpl w:val="67F2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4110B"/>
    <w:multiLevelType w:val="hybridMultilevel"/>
    <w:tmpl w:val="1D72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61420"/>
    <w:multiLevelType w:val="hybridMultilevel"/>
    <w:tmpl w:val="AA2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3345D"/>
    <w:multiLevelType w:val="hybridMultilevel"/>
    <w:tmpl w:val="0F00F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898646">
    <w:abstractNumId w:val="5"/>
  </w:num>
  <w:num w:numId="2" w16cid:durableId="54746030">
    <w:abstractNumId w:val="14"/>
  </w:num>
  <w:num w:numId="3" w16cid:durableId="1185291015">
    <w:abstractNumId w:val="0"/>
  </w:num>
  <w:num w:numId="4" w16cid:durableId="808279978">
    <w:abstractNumId w:val="9"/>
  </w:num>
  <w:num w:numId="5" w16cid:durableId="52772822">
    <w:abstractNumId w:val="6"/>
  </w:num>
  <w:num w:numId="6" w16cid:durableId="1664384459">
    <w:abstractNumId w:val="4"/>
  </w:num>
  <w:num w:numId="7" w16cid:durableId="158039123">
    <w:abstractNumId w:val="8"/>
  </w:num>
  <w:num w:numId="8" w16cid:durableId="1999842467">
    <w:abstractNumId w:val="3"/>
  </w:num>
  <w:num w:numId="9" w16cid:durableId="736978459">
    <w:abstractNumId w:val="13"/>
  </w:num>
  <w:num w:numId="10" w16cid:durableId="1087535450">
    <w:abstractNumId w:val="7"/>
  </w:num>
  <w:num w:numId="11" w16cid:durableId="676228185">
    <w:abstractNumId w:val="10"/>
  </w:num>
  <w:num w:numId="12" w16cid:durableId="351421347">
    <w:abstractNumId w:val="2"/>
  </w:num>
  <w:num w:numId="13" w16cid:durableId="1140341743">
    <w:abstractNumId w:val="1"/>
  </w:num>
  <w:num w:numId="14" w16cid:durableId="1742370265">
    <w:abstractNumId w:val="11"/>
  </w:num>
  <w:num w:numId="15" w16cid:durableId="209651108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02"/>
    <w:rsid w:val="000059CD"/>
    <w:rsid w:val="00015719"/>
    <w:rsid w:val="00016E9C"/>
    <w:rsid w:val="00020923"/>
    <w:rsid w:val="00020BB8"/>
    <w:rsid w:val="000324F4"/>
    <w:rsid w:val="00032A92"/>
    <w:rsid w:val="00032F31"/>
    <w:rsid w:val="000362C3"/>
    <w:rsid w:val="00040DB2"/>
    <w:rsid w:val="00046586"/>
    <w:rsid w:val="00047E82"/>
    <w:rsid w:val="00051187"/>
    <w:rsid w:val="00053487"/>
    <w:rsid w:val="00061009"/>
    <w:rsid w:val="00063B42"/>
    <w:rsid w:val="00070644"/>
    <w:rsid w:val="0007248C"/>
    <w:rsid w:val="0008023D"/>
    <w:rsid w:val="00087EC8"/>
    <w:rsid w:val="00090EAC"/>
    <w:rsid w:val="0009538B"/>
    <w:rsid w:val="000B771A"/>
    <w:rsid w:val="000B77ED"/>
    <w:rsid w:val="000C1A36"/>
    <w:rsid w:val="000D1EDD"/>
    <w:rsid w:val="000E06BA"/>
    <w:rsid w:val="000E5078"/>
    <w:rsid w:val="000E6784"/>
    <w:rsid w:val="000F12AA"/>
    <w:rsid w:val="00103F10"/>
    <w:rsid w:val="00104271"/>
    <w:rsid w:val="00111DC3"/>
    <w:rsid w:val="00122E3B"/>
    <w:rsid w:val="00131591"/>
    <w:rsid w:val="0013255A"/>
    <w:rsid w:val="00136C83"/>
    <w:rsid w:val="0014391C"/>
    <w:rsid w:val="00153675"/>
    <w:rsid w:val="00173E02"/>
    <w:rsid w:val="0017641B"/>
    <w:rsid w:val="001847B1"/>
    <w:rsid w:val="001912C4"/>
    <w:rsid w:val="001A0261"/>
    <w:rsid w:val="001A38EF"/>
    <w:rsid w:val="001A55B1"/>
    <w:rsid w:val="001A788E"/>
    <w:rsid w:val="001B068E"/>
    <w:rsid w:val="001B58E7"/>
    <w:rsid w:val="001E6420"/>
    <w:rsid w:val="001F172E"/>
    <w:rsid w:val="001F2569"/>
    <w:rsid w:val="002044B1"/>
    <w:rsid w:val="00210390"/>
    <w:rsid w:val="00215F47"/>
    <w:rsid w:val="00222F2D"/>
    <w:rsid w:val="00230376"/>
    <w:rsid w:val="00244A32"/>
    <w:rsid w:val="00244F10"/>
    <w:rsid w:val="002463F1"/>
    <w:rsid w:val="002565FA"/>
    <w:rsid w:val="00280DA8"/>
    <w:rsid w:val="002839BC"/>
    <w:rsid w:val="00285990"/>
    <w:rsid w:val="00296002"/>
    <w:rsid w:val="002C38A3"/>
    <w:rsid w:val="002C4D8A"/>
    <w:rsid w:val="002D3271"/>
    <w:rsid w:val="002D74E5"/>
    <w:rsid w:val="002E395B"/>
    <w:rsid w:val="002F3F1E"/>
    <w:rsid w:val="002F53FB"/>
    <w:rsid w:val="002F7012"/>
    <w:rsid w:val="003032A6"/>
    <w:rsid w:val="00306019"/>
    <w:rsid w:val="00311258"/>
    <w:rsid w:val="00315166"/>
    <w:rsid w:val="00321102"/>
    <w:rsid w:val="00322B95"/>
    <w:rsid w:val="00323089"/>
    <w:rsid w:val="00326322"/>
    <w:rsid w:val="003404EB"/>
    <w:rsid w:val="003435CA"/>
    <w:rsid w:val="003541D1"/>
    <w:rsid w:val="00362748"/>
    <w:rsid w:val="003732B7"/>
    <w:rsid w:val="003769F3"/>
    <w:rsid w:val="003906E6"/>
    <w:rsid w:val="003928B3"/>
    <w:rsid w:val="003B2661"/>
    <w:rsid w:val="003C7D72"/>
    <w:rsid w:val="003F6C37"/>
    <w:rsid w:val="003F7447"/>
    <w:rsid w:val="00401BD3"/>
    <w:rsid w:val="00406771"/>
    <w:rsid w:val="00407818"/>
    <w:rsid w:val="00411BD1"/>
    <w:rsid w:val="00430ACC"/>
    <w:rsid w:val="004558B6"/>
    <w:rsid w:val="00483347"/>
    <w:rsid w:val="00485709"/>
    <w:rsid w:val="004857D5"/>
    <w:rsid w:val="00487D48"/>
    <w:rsid w:val="00490F37"/>
    <w:rsid w:val="004963AF"/>
    <w:rsid w:val="004A062D"/>
    <w:rsid w:val="004A5C59"/>
    <w:rsid w:val="004A6DD9"/>
    <w:rsid w:val="004B12DB"/>
    <w:rsid w:val="004C6FC1"/>
    <w:rsid w:val="004D2248"/>
    <w:rsid w:val="004D2BF5"/>
    <w:rsid w:val="004E6A1B"/>
    <w:rsid w:val="004F1B74"/>
    <w:rsid w:val="004F2646"/>
    <w:rsid w:val="00503518"/>
    <w:rsid w:val="005054E2"/>
    <w:rsid w:val="005135A5"/>
    <w:rsid w:val="00514149"/>
    <w:rsid w:val="00515667"/>
    <w:rsid w:val="00533FA5"/>
    <w:rsid w:val="00535BBB"/>
    <w:rsid w:val="00536505"/>
    <w:rsid w:val="0053725E"/>
    <w:rsid w:val="005436DF"/>
    <w:rsid w:val="00557D42"/>
    <w:rsid w:val="005615BA"/>
    <w:rsid w:val="0056637A"/>
    <w:rsid w:val="00577668"/>
    <w:rsid w:val="005849FE"/>
    <w:rsid w:val="00586342"/>
    <w:rsid w:val="005916AA"/>
    <w:rsid w:val="005B034A"/>
    <w:rsid w:val="005B49F7"/>
    <w:rsid w:val="005C28A8"/>
    <w:rsid w:val="005C7151"/>
    <w:rsid w:val="005D1769"/>
    <w:rsid w:val="005D2FDE"/>
    <w:rsid w:val="005D5B72"/>
    <w:rsid w:val="005D622B"/>
    <w:rsid w:val="005F2C1F"/>
    <w:rsid w:val="005F3D16"/>
    <w:rsid w:val="005F5DA5"/>
    <w:rsid w:val="00600CE2"/>
    <w:rsid w:val="00602A87"/>
    <w:rsid w:val="0060524C"/>
    <w:rsid w:val="006063F5"/>
    <w:rsid w:val="00611002"/>
    <w:rsid w:val="00611211"/>
    <w:rsid w:val="00613C52"/>
    <w:rsid w:val="00631D75"/>
    <w:rsid w:val="00632154"/>
    <w:rsid w:val="00633EFA"/>
    <w:rsid w:val="00634B75"/>
    <w:rsid w:val="006370B2"/>
    <w:rsid w:val="006478C1"/>
    <w:rsid w:val="00652F3E"/>
    <w:rsid w:val="0065643C"/>
    <w:rsid w:val="0066166F"/>
    <w:rsid w:val="0066208E"/>
    <w:rsid w:val="00662827"/>
    <w:rsid w:val="006A49AD"/>
    <w:rsid w:val="006B2616"/>
    <w:rsid w:val="006C31F4"/>
    <w:rsid w:val="006D7151"/>
    <w:rsid w:val="006F002B"/>
    <w:rsid w:val="00700D96"/>
    <w:rsid w:val="007058FF"/>
    <w:rsid w:val="00707BBF"/>
    <w:rsid w:val="007113C6"/>
    <w:rsid w:val="00717EF0"/>
    <w:rsid w:val="007205ED"/>
    <w:rsid w:val="00721BF7"/>
    <w:rsid w:val="007234FB"/>
    <w:rsid w:val="00726AB6"/>
    <w:rsid w:val="0072795F"/>
    <w:rsid w:val="00727DE5"/>
    <w:rsid w:val="00730274"/>
    <w:rsid w:val="007337A9"/>
    <w:rsid w:val="007430EF"/>
    <w:rsid w:val="00752D65"/>
    <w:rsid w:val="0076169F"/>
    <w:rsid w:val="007668C0"/>
    <w:rsid w:val="00767605"/>
    <w:rsid w:val="00780688"/>
    <w:rsid w:val="007842F0"/>
    <w:rsid w:val="00793DB3"/>
    <w:rsid w:val="00796390"/>
    <w:rsid w:val="007A5991"/>
    <w:rsid w:val="007B5D95"/>
    <w:rsid w:val="007D1DA3"/>
    <w:rsid w:val="007E1321"/>
    <w:rsid w:val="007F2448"/>
    <w:rsid w:val="007F5C0A"/>
    <w:rsid w:val="00802393"/>
    <w:rsid w:val="00815FCB"/>
    <w:rsid w:val="00821B1A"/>
    <w:rsid w:val="00821B28"/>
    <w:rsid w:val="008235C6"/>
    <w:rsid w:val="0083454C"/>
    <w:rsid w:val="00845976"/>
    <w:rsid w:val="008715BE"/>
    <w:rsid w:val="00875716"/>
    <w:rsid w:val="00881791"/>
    <w:rsid w:val="00882098"/>
    <w:rsid w:val="008A1B9D"/>
    <w:rsid w:val="008A5D66"/>
    <w:rsid w:val="008A689A"/>
    <w:rsid w:val="008B541E"/>
    <w:rsid w:val="008B7ABE"/>
    <w:rsid w:val="008C3323"/>
    <w:rsid w:val="008C37CA"/>
    <w:rsid w:val="008C7CA6"/>
    <w:rsid w:val="008E2EFE"/>
    <w:rsid w:val="008F6B74"/>
    <w:rsid w:val="00902322"/>
    <w:rsid w:val="00903389"/>
    <w:rsid w:val="009036CC"/>
    <w:rsid w:val="00923378"/>
    <w:rsid w:val="00926C41"/>
    <w:rsid w:val="00931A1A"/>
    <w:rsid w:val="00942C00"/>
    <w:rsid w:val="009532ED"/>
    <w:rsid w:val="0095393E"/>
    <w:rsid w:val="009559E2"/>
    <w:rsid w:val="00960BDF"/>
    <w:rsid w:val="00964509"/>
    <w:rsid w:val="009838B9"/>
    <w:rsid w:val="009B0909"/>
    <w:rsid w:val="009B1BF6"/>
    <w:rsid w:val="009C47CA"/>
    <w:rsid w:val="009C5C5A"/>
    <w:rsid w:val="009F1A5B"/>
    <w:rsid w:val="00A03BFC"/>
    <w:rsid w:val="00A11255"/>
    <w:rsid w:val="00A150D2"/>
    <w:rsid w:val="00A3016A"/>
    <w:rsid w:val="00A3725E"/>
    <w:rsid w:val="00A42789"/>
    <w:rsid w:val="00A43C5F"/>
    <w:rsid w:val="00A52875"/>
    <w:rsid w:val="00A53280"/>
    <w:rsid w:val="00A710AD"/>
    <w:rsid w:val="00A74F7D"/>
    <w:rsid w:val="00A81733"/>
    <w:rsid w:val="00AA015A"/>
    <w:rsid w:val="00AA6A7E"/>
    <w:rsid w:val="00AB3A36"/>
    <w:rsid w:val="00AD32EE"/>
    <w:rsid w:val="00AD3724"/>
    <w:rsid w:val="00AD5B04"/>
    <w:rsid w:val="00AE464D"/>
    <w:rsid w:val="00AE7DC4"/>
    <w:rsid w:val="00AF7838"/>
    <w:rsid w:val="00B01545"/>
    <w:rsid w:val="00B0155A"/>
    <w:rsid w:val="00B04EF5"/>
    <w:rsid w:val="00B0638B"/>
    <w:rsid w:val="00B10A4F"/>
    <w:rsid w:val="00B134CF"/>
    <w:rsid w:val="00B14B1D"/>
    <w:rsid w:val="00B275D5"/>
    <w:rsid w:val="00B44718"/>
    <w:rsid w:val="00B52838"/>
    <w:rsid w:val="00B56E23"/>
    <w:rsid w:val="00B660D4"/>
    <w:rsid w:val="00B67811"/>
    <w:rsid w:val="00B67FA3"/>
    <w:rsid w:val="00B70BDD"/>
    <w:rsid w:val="00B851AB"/>
    <w:rsid w:val="00B928AA"/>
    <w:rsid w:val="00B95D20"/>
    <w:rsid w:val="00BA4785"/>
    <w:rsid w:val="00BA751C"/>
    <w:rsid w:val="00BC1F51"/>
    <w:rsid w:val="00BC2EA7"/>
    <w:rsid w:val="00BC4E0B"/>
    <w:rsid w:val="00BD4B65"/>
    <w:rsid w:val="00BE0C2A"/>
    <w:rsid w:val="00BF1520"/>
    <w:rsid w:val="00BF7B49"/>
    <w:rsid w:val="00C0343A"/>
    <w:rsid w:val="00C03DA3"/>
    <w:rsid w:val="00C20A2E"/>
    <w:rsid w:val="00C21ABD"/>
    <w:rsid w:val="00C31A35"/>
    <w:rsid w:val="00C34295"/>
    <w:rsid w:val="00C37B0C"/>
    <w:rsid w:val="00C5750C"/>
    <w:rsid w:val="00C741E9"/>
    <w:rsid w:val="00C82CB8"/>
    <w:rsid w:val="00C93859"/>
    <w:rsid w:val="00C93BAB"/>
    <w:rsid w:val="00C97E52"/>
    <w:rsid w:val="00CA0209"/>
    <w:rsid w:val="00CA37B3"/>
    <w:rsid w:val="00CA724F"/>
    <w:rsid w:val="00CB6BEA"/>
    <w:rsid w:val="00CC37B8"/>
    <w:rsid w:val="00CD3873"/>
    <w:rsid w:val="00CE7289"/>
    <w:rsid w:val="00D04BA2"/>
    <w:rsid w:val="00D06BA1"/>
    <w:rsid w:val="00D10466"/>
    <w:rsid w:val="00D16121"/>
    <w:rsid w:val="00D2235D"/>
    <w:rsid w:val="00D34618"/>
    <w:rsid w:val="00D44197"/>
    <w:rsid w:val="00D47616"/>
    <w:rsid w:val="00D52CED"/>
    <w:rsid w:val="00D62769"/>
    <w:rsid w:val="00D63BC6"/>
    <w:rsid w:val="00D70CB0"/>
    <w:rsid w:val="00D71DA1"/>
    <w:rsid w:val="00D72CD5"/>
    <w:rsid w:val="00D843D5"/>
    <w:rsid w:val="00D86FDE"/>
    <w:rsid w:val="00D959F9"/>
    <w:rsid w:val="00DA3BF5"/>
    <w:rsid w:val="00DB0C6A"/>
    <w:rsid w:val="00DB4E25"/>
    <w:rsid w:val="00DB661B"/>
    <w:rsid w:val="00DC47DE"/>
    <w:rsid w:val="00DD2B29"/>
    <w:rsid w:val="00DD7E9F"/>
    <w:rsid w:val="00DF14EA"/>
    <w:rsid w:val="00DF2AFA"/>
    <w:rsid w:val="00E00EA9"/>
    <w:rsid w:val="00E07E5F"/>
    <w:rsid w:val="00E14C7F"/>
    <w:rsid w:val="00E20FDB"/>
    <w:rsid w:val="00E270A7"/>
    <w:rsid w:val="00E35DE5"/>
    <w:rsid w:val="00E42E09"/>
    <w:rsid w:val="00E4369F"/>
    <w:rsid w:val="00E4591D"/>
    <w:rsid w:val="00E477FD"/>
    <w:rsid w:val="00E676D1"/>
    <w:rsid w:val="00E77149"/>
    <w:rsid w:val="00E834A1"/>
    <w:rsid w:val="00E908C0"/>
    <w:rsid w:val="00EB10FB"/>
    <w:rsid w:val="00EB7584"/>
    <w:rsid w:val="00EE320A"/>
    <w:rsid w:val="00EE6F06"/>
    <w:rsid w:val="00EE77E3"/>
    <w:rsid w:val="00F00D6D"/>
    <w:rsid w:val="00F07F1D"/>
    <w:rsid w:val="00F14AA0"/>
    <w:rsid w:val="00F16F1C"/>
    <w:rsid w:val="00F22825"/>
    <w:rsid w:val="00F3071B"/>
    <w:rsid w:val="00F3108D"/>
    <w:rsid w:val="00F407D2"/>
    <w:rsid w:val="00F468D1"/>
    <w:rsid w:val="00F52EE2"/>
    <w:rsid w:val="00F54CD7"/>
    <w:rsid w:val="00F71947"/>
    <w:rsid w:val="00FA6AA5"/>
    <w:rsid w:val="00FB11B4"/>
    <w:rsid w:val="00FB31B5"/>
    <w:rsid w:val="00FB57AD"/>
    <w:rsid w:val="00FC7AF3"/>
    <w:rsid w:val="00FD09E8"/>
    <w:rsid w:val="00FD1950"/>
    <w:rsid w:val="00FD1E90"/>
    <w:rsid w:val="00FD2A17"/>
    <w:rsid w:val="00FD783A"/>
    <w:rsid w:val="00FE715B"/>
    <w:rsid w:val="00FF33C9"/>
    <w:rsid w:val="00FF6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1D8F"/>
  <w15:chartTrackingRefBased/>
  <w15:docId w15:val="{E83CFE0C-360B-4DB8-841F-037A438A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E7"/>
    <w:pPr>
      <w:spacing w:line="360" w:lineRule="auto"/>
    </w:pPr>
    <w:rPr>
      <w:rFonts w:ascii="Arial" w:hAnsi="Arial" w:cs="Arial"/>
      <w:sz w:val="28"/>
      <w:szCs w:val="28"/>
    </w:rPr>
  </w:style>
  <w:style w:type="paragraph" w:styleId="Heading1">
    <w:name w:val="heading 1"/>
    <w:basedOn w:val="Normal"/>
    <w:link w:val="Heading1Char"/>
    <w:uiPriority w:val="9"/>
    <w:qFormat/>
    <w:rsid w:val="00AD5B04"/>
    <w:pPr>
      <w:keepNext/>
      <w:spacing w:before="120" w:after="120"/>
      <w:outlineLvl w:val="0"/>
    </w:pPr>
    <w:rPr>
      <w:b/>
      <w:bCs/>
      <w:kern w:val="36"/>
      <w:sz w:val="36"/>
      <w:szCs w:val="36"/>
      <w:lang w:eastAsia="en-AU"/>
    </w:rPr>
  </w:style>
  <w:style w:type="paragraph" w:styleId="Heading2">
    <w:name w:val="heading 2"/>
    <w:basedOn w:val="Heading1"/>
    <w:next w:val="Normal"/>
    <w:link w:val="Heading2Char"/>
    <w:uiPriority w:val="9"/>
    <w:unhideWhenUsed/>
    <w:qFormat/>
    <w:rsid w:val="007430EF"/>
    <w:pPr>
      <w:outlineLvl w:val="1"/>
    </w:pPr>
    <w:rPr>
      <w:sz w:val="28"/>
      <w:szCs w:val="28"/>
    </w:rPr>
  </w:style>
  <w:style w:type="paragraph" w:styleId="Heading3">
    <w:name w:val="heading 3"/>
    <w:basedOn w:val="Normal"/>
    <w:next w:val="Normal"/>
    <w:link w:val="Heading3Char"/>
    <w:uiPriority w:val="9"/>
    <w:unhideWhenUsed/>
    <w:qFormat/>
    <w:rsid w:val="009036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7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12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74E5"/>
    <w:pPr>
      <w:spacing w:after="0"/>
    </w:pPr>
    <w:rPr>
      <w:rFonts w:ascii="Verdana" w:eastAsia="Times New Roman" w:hAnsi="Verdana"/>
      <w:szCs w:val="24"/>
    </w:rPr>
  </w:style>
  <w:style w:type="character" w:customStyle="1" w:styleId="BodyTextChar">
    <w:name w:val="Body Text Char"/>
    <w:basedOn w:val="DefaultParagraphFont"/>
    <w:link w:val="BodyText"/>
    <w:uiPriority w:val="1"/>
    <w:rsid w:val="002D74E5"/>
    <w:rPr>
      <w:rFonts w:ascii="Verdana" w:eastAsia="Times New Roman" w:hAnsi="Verdana" w:cs="Arial"/>
      <w:sz w:val="28"/>
      <w:szCs w:val="24"/>
    </w:rPr>
  </w:style>
  <w:style w:type="character" w:customStyle="1" w:styleId="Heading1Char">
    <w:name w:val="Heading 1 Char"/>
    <w:basedOn w:val="DefaultParagraphFont"/>
    <w:link w:val="Heading1"/>
    <w:uiPriority w:val="9"/>
    <w:rsid w:val="00AD5B04"/>
    <w:rPr>
      <w:rFonts w:ascii="Arial" w:hAnsi="Arial" w:cs="Arial"/>
      <w:b/>
      <w:bCs/>
      <w:kern w:val="36"/>
      <w:sz w:val="36"/>
      <w:szCs w:val="36"/>
      <w:lang w:eastAsia="en-AU"/>
    </w:rPr>
  </w:style>
  <w:style w:type="character" w:styleId="Strong">
    <w:name w:val="Strong"/>
    <w:basedOn w:val="DefaultParagraphFont"/>
    <w:uiPriority w:val="22"/>
    <w:qFormat/>
    <w:rsid w:val="007234FB"/>
    <w:rPr>
      <w:b/>
      <w:bCs/>
    </w:rPr>
  </w:style>
  <w:style w:type="paragraph" w:styleId="NormalWeb">
    <w:name w:val="Normal (Web)"/>
    <w:basedOn w:val="Normal"/>
    <w:uiPriority w:val="99"/>
    <w:unhideWhenUsed/>
    <w:rsid w:val="007234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234FB"/>
    <w:rPr>
      <w:color w:val="0563C1" w:themeColor="hyperlink"/>
      <w:u w:val="single"/>
    </w:rPr>
  </w:style>
  <w:style w:type="character" w:styleId="UnresolvedMention">
    <w:name w:val="Unresolved Mention"/>
    <w:basedOn w:val="DefaultParagraphFont"/>
    <w:uiPriority w:val="99"/>
    <w:semiHidden/>
    <w:unhideWhenUsed/>
    <w:rsid w:val="007234FB"/>
    <w:rPr>
      <w:color w:val="605E5C"/>
      <w:shd w:val="clear" w:color="auto" w:fill="E1DFDD"/>
    </w:rPr>
  </w:style>
  <w:style w:type="paragraph" w:customStyle="1" w:styleId="lead">
    <w:name w:val="lead"/>
    <w:basedOn w:val="Normal"/>
    <w:rsid w:val="007234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234FB"/>
    <w:rPr>
      <w:i/>
      <w:iCs/>
    </w:rPr>
  </w:style>
  <w:style w:type="character" w:customStyle="1" w:styleId="Heading2Char">
    <w:name w:val="Heading 2 Char"/>
    <w:basedOn w:val="DefaultParagraphFont"/>
    <w:link w:val="Heading2"/>
    <w:uiPriority w:val="9"/>
    <w:rsid w:val="007430EF"/>
    <w:rPr>
      <w:rFonts w:ascii="Arial" w:hAnsi="Arial" w:cs="Arial"/>
      <w:b/>
      <w:bCs/>
      <w:kern w:val="36"/>
      <w:sz w:val="28"/>
      <w:szCs w:val="28"/>
      <w:lang w:eastAsia="en-AU"/>
    </w:rPr>
  </w:style>
  <w:style w:type="paragraph" w:customStyle="1" w:styleId="gmail-p1">
    <w:name w:val="gmail-p1"/>
    <w:basedOn w:val="Normal"/>
    <w:rsid w:val="00E07E5F"/>
    <w:pPr>
      <w:spacing w:before="100" w:beforeAutospacing="1" w:after="100" w:afterAutospacing="1" w:line="240" w:lineRule="auto"/>
    </w:pPr>
    <w:rPr>
      <w:rFonts w:ascii="Calibri" w:hAnsi="Calibri" w:cs="Calibri"/>
      <w:sz w:val="22"/>
      <w:szCs w:val="22"/>
      <w:lang w:eastAsia="en-AU"/>
    </w:rPr>
  </w:style>
  <w:style w:type="paragraph" w:customStyle="1" w:styleId="gmail-p2">
    <w:name w:val="gmail-p2"/>
    <w:basedOn w:val="Normal"/>
    <w:rsid w:val="00E07E5F"/>
    <w:pPr>
      <w:spacing w:before="100" w:beforeAutospacing="1" w:after="100" w:afterAutospacing="1" w:line="240" w:lineRule="auto"/>
    </w:pPr>
    <w:rPr>
      <w:rFonts w:ascii="Calibri" w:hAnsi="Calibri" w:cs="Calibri"/>
      <w:sz w:val="22"/>
      <w:szCs w:val="22"/>
      <w:lang w:eastAsia="en-AU"/>
    </w:rPr>
  </w:style>
  <w:style w:type="paragraph" w:customStyle="1" w:styleId="gmail-p3">
    <w:name w:val="gmail-p3"/>
    <w:basedOn w:val="Normal"/>
    <w:rsid w:val="00E07E5F"/>
    <w:pPr>
      <w:spacing w:before="100" w:beforeAutospacing="1" w:after="100" w:afterAutospacing="1" w:line="240" w:lineRule="auto"/>
    </w:pPr>
    <w:rPr>
      <w:rFonts w:ascii="Calibri" w:hAnsi="Calibri" w:cs="Calibri"/>
      <w:sz w:val="22"/>
      <w:szCs w:val="22"/>
      <w:lang w:eastAsia="en-AU"/>
    </w:rPr>
  </w:style>
  <w:style w:type="character" w:customStyle="1" w:styleId="gmail-apple-converted-space">
    <w:name w:val="gmail-apple-converted-space"/>
    <w:basedOn w:val="DefaultParagraphFont"/>
    <w:rsid w:val="00E07E5F"/>
  </w:style>
  <w:style w:type="paragraph" w:styleId="ListParagraph">
    <w:name w:val="List Paragraph"/>
    <w:basedOn w:val="Normal"/>
    <w:uiPriority w:val="1"/>
    <w:qFormat/>
    <w:rsid w:val="008B7ABE"/>
    <w:pPr>
      <w:ind w:left="720"/>
      <w:contextualSpacing/>
    </w:pPr>
  </w:style>
  <w:style w:type="paragraph" w:styleId="NoSpacing">
    <w:name w:val="No Spacing"/>
    <w:uiPriority w:val="1"/>
    <w:qFormat/>
    <w:rsid w:val="00122E3B"/>
    <w:pPr>
      <w:spacing w:after="0" w:line="240" w:lineRule="auto"/>
    </w:pPr>
    <w:rPr>
      <w:rFonts w:ascii="Arial" w:hAnsi="Arial" w:cs="Arial"/>
      <w:sz w:val="28"/>
      <w:szCs w:val="28"/>
    </w:rPr>
  </w:style>
  <w:style w:type="paragraph" w:customStyle="1" w:styleId="direction-ltr">
    <w:name w:val="direction-ltr"/>
    <w:basedOn w:val="Normal"/>
    <w:rsid w:val="00244A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04xlpa">
    <w:name w:val="_04xlpa"/>
    <w:basedOn w:val="Normal"/>
    <w:rsid w:val="005D17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sgrdq">
    <w:name w:val="jsgrdq"/>
    <w:basedOn w:val="DefaultParagraphFont"/>
    <w:rsid w:val="005D1769"/>
  </w:style>
  <w:style w:type="paragraph" w:customStyle="1" w:styleId="Default">
    <w:name w:val="Default"/>
    <w:rsid w:val="005916AA"/>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E4369F"/>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E4369F"/>
    <w:pPr>
      <w:spacing w:after="100"/>
    </w:pPr>
  </w:style>
  <w:style w:type="paragraph" w:styleId="TOC2">
    <w:name w:val="toc 2"/>
    <w:basedOn w:val="Normal"/>
    <w:next w:val="Normal"/>
    <w:autoRedefine/>
    <w:uiPriority w:val="39"/>
    <w:unhideWhenUsed/>
    <w:rsid w:val="00E4369F"/>
    <w:pPr>
      <w:spacing w:after="100"/>
      <w:ind w:left="280"/>
    </w:pPr>
  </w:style>
  <w:style w:type="character" w:customStyle="1" w:styleId="caption-copy">
    <w:name w:val="caption-copy"/>
    <w:basedOn w:val="DefaultParagraphFont"/>
    <w:rsid w:val="00FF33C9"/>
  </w:style>
  <w:style w:type="character" w:customStyle="1" w:styleId="Heading3Char">
    <w:name w:val="Heading 3 Char"/>
    <w:basedOn w:val="DefaultParagraphFont"/>
    <w:link w:val="Heading3"/>
    <w:uiPriority w:val="9"/>
    <w:rsid w:val="009036CC"/>
    <w:rPr>
      <w:rFonts w:asciiTheme="majorHAnsi" w:eastAsiaTheme="majorEastAsia" w:hAnsiTheme="majorHAnsi" w:cstheme="majorBidi"/>
      <w:color w:val="1F3763" w:themeColor="accent1" w:themeShade="7F"/>
      <w:sz w:val="24"/>
      <w:szCs w:val="24"/>
    </w:rPr>
  </w:style>
  <w:style w:type="character" w:customStyle="1" w:styleId="vcard">
    <w:name w:val="vcard"/>
    <w:basedOn w:val="DefaultParagraphFont"/>
    <w:rsid w:val="009C47CA"/>
  </w:style>
  <w:style w:type="paragraph" w:customStyle="1" w:styleId="post-without-image">
    <w:name w:val="post-without-image"/>
    <w:basedOn w:val="Normal"/>
    <w:rsid w:val="009C47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ylineauthors2kzu0">
    <w:name w:val="byline__authors___2kzu0"/>
    <w:basedOn w:val="Normal"/>
    <w:rsid w:val="00602A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yline">
    <w:name w:val="byline"/>
    <w:basedOn w:val="DefaultParagraphFont"/>
    <w:rsid w:val="00602A87"/>
  </w:style>
  <w:style w:type="paragraph" w:customStyle="1" w:styleId="bylinepublished3gjao">
    <w:name w:val="byline__published___3gjao"/>
    <w:basedOn w:val="Normal"/>
    <w:rsid w:val="00602A8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AA6A7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customStyle="1" w:styleId="1hzxw">
    <w:name w:val="_1hzxw"/>
    <w:basedOn w:val="Normal"/>
    <w:rsid w:val="007302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oumoe">
    <w:name w:val="sc-oumoe"/>
    <w:basedOn w:val="DefaultParagraphFont"/>
    <w:rsid w:val="008715BE"/>
  </w:style>
  <w:style w:type="paragraph" w:customStyle="1" w:styleId="references">
    <w:name w:val="references"/>
    <w:basedOn w:val="Normal"/>
    <w:rsid w:val="000706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051187"/>
    <w:pPr>
      <w:widowControl w:val="0"/>
      <w:autoSpaceDE w:val="0"/>
      <w:autoSpaceDN w:val="0"/>
      <w:spacing w:before="110" w:after="0" w:line="240" w:lineRule="auto"/>
      <w:ind w:left="58" w:right="58"/>
    </w:pPr>
    <w:rPr>
      <w:rFonts w:ascii="Lucida Sans Unicode" w:eastAsia="Lucida Sans Unicode" w:hAnsi="Lucida Sans Unicode" w:cs="Lucida Sans Unicode"/>
      <w:sz w:val="22"/>
      <w:szCs w:val="22"/>
      <w:lang w:eastAsia="en-AU" w:bidi="en-AU"/>
    </w:rPr>
  </w:style>
  <w:style w:type="character" w:customStyle="1" w:styleId="Heading5Char">
    <w:name w:val="Heading 5 Char"/>
    <w:basedOn w:val="DefaultParagraphFont"/>
    <w:link w:val="Heading5"/>
    <w:uiPriority w:val="9"/>
    <w:semiHidden/>
    <w:rsid w:val="004B12D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0B77ED"/>
    <w:rPr>
      <w:rFonts w:asciiTheme="majorHAnsi" w:eastAsiaTheme="majorEastAsia" w:hAnsiTheme="majorHAnsi" w:cstheme="majorBidi"/>
      <w:i/>
      <w:iCs/>
      <w:color w:val="2F5496" w:themeColor="accent1" w:themeShade="BF"/>
      <w:sz w:val="28"/>
      <w:szCs w:val="28"/>
    </w:rPr>
  </w:style>
  <w:style w:type="character" w:styleId="FollowedHyperlink">
    <w:name w:val="FollowedHyperlink"/>
    <w:basedOn w:val="DefaultParagraphFont"/>
    <w:uiPriority w:val="99"/>
    <w:semiHidden/>
    <w:unhideWhenUsed/>
    <w:rsid w:val="00311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675">
      <w:bodyDiv w:val="1"/>
      <w:marLeft w:val="0"/>
      <w:marRight w:val="0"/>
      <w:marTop w:val="0"/>
      <w:marBottom w:val="0"/>
      <w:divBdr>
        <w:top w:val="none" w:sz="0" w:space="0" w:color="auto"/>
        <w:left w:val="none" w:sz="0" w:space="0" w:color="auto"/>
        <w:bottom w:val="none" w:sz="0" w:space="0" w:color="auto"/>
        <w:right w:val="none" w:sz="0" w:space="0" w:color="auto"/>
      </w:divBdr>
    </w:div>
    <w:div w:id="56514038">
      <w:bodyDiv w:val="1"/>
      <w:marLeft w:val="0"/>
      <w:marRight w:val="0"/>
      <w:marTop w:val="0"/>
      <w:marBottom w:val="0"/>
      <w:divBdr>
        <w:top w:val="none" w:sz="0" w:space="0" w:color="auto"/>
        <w:left w:val="none" w:sz="0" w:space="0" w:color="auto"/>
        <w:bottom w:val="none" w:sz="0" w:space="0" w:color="auto"/>
        <w:right w:val="none" w:sz="0" w:space="0" w:color="auto"/>
      </w:divBdr>
    </w:div>
    <w:div w:id="63142753">
      <w:bodyDiv w:val="1"/>
      <w:marLeft w:val="0"/>
      <w:marRight w:val="0"/>
      <w:marTop w:val="0"/>
      <w:marBottom w:val="0"/>
      <w:divBdr>
        <w:top w:val="none" w:sz="0" w:space="0" w:color="auto"/>
        <w:left w:val="none" w:sz="0" w:space="0" w:color="auto"/>
        <w:bottom w:val="none" w:sz="0" w:space="0" w:color="auto"/>
        <w:right w:val="none" w:sz="0" w:space="0" w:color="auto"/>
      </w:divBdr>
    </w:div>
    <w:div w:id="171996075">
      <w:bodyDiv w:val="1"/>
      <w:marLeft w:val="0"/>
      <w:marRight w:val="0"/>
      <w:marTop w:val="0"/>
      <w:marBottom w:val="0"/>
      <w:divBdr>
        <w:top w:val="none" w:sz="0" w:space="0" w:color="auto"/>
        <w:left w:val="none" w:sz="0" w:space="0" w:color="auto"/>
        <w:bottom w:val="none" w:sz="0" w:space="0" w:color="auto"/>
        <w:right w:val="none" w:sz="0" w:space="0" w:color="auto"/>
      </w:divBdr>
    </w:div>
    <w:div w:id="172115972">
      <w:bodyDiv w:val="1"/>
      <w:marLeft w:val="0"/>
      <w:marRight w:val="0"/>
      <w:marTop w:val="0"/>
      <w:marBottom w:val="0"/>
      <w:divBdr>
        <w:top w:val="none" w:sz="0" w:space="0" w:color="auto"/>
        <w:left w:val="none" w:sz="0" w:space="0" w:color="auto"/>
        <w:bottom w:val="none" w:sz="0" w:space="0" w:color="auto"/>
        <w:right w:val="none" w:sz="0" w:space="0" w:color="auto"/>
      </w:divBdr>
      <w:divsChild>
        <w:div w:id="1985201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302661">
      <w:bodyDiv w:val="1"/>
      <w:marLeft w:val="0"/>
      <w:marRight w:val="0"/>
      <w:marTop w:val="0"/>
      <w:marBottom w:val="0"/>
      <w:divBdr>
        <w:top w:val="none" w:sz="0" w:space="0" w:color="auto"/>
        <w:left w:val="none" w:sz="0" w:space="0" w:color="auto"/>
        <w:bottom w:val="none" w:sz="0" w:space="0" w:color="auto"/>
        <w:right w:val="none" w:sz="0" w:space="0" w:color="auto"/>
      </w:divBdr>
    </w:div>
    <w:div w:id="181749560">
      <w:bodyDiv w:val="1"/>
      <w:marLeft w:val="0"/>
      <w:marRight w:val="0"/>
      <w:marTop w:val="0"/>
      <w:marBottom w:val="0"/>
      <w:divBdr>
        <w:top w:val="none" w:sz="0" w:space="0" w:color="auto"/>
        <w:left w:val="none" w:sz="0" w:space="0" w:color="auto"/>
        <w:bottom w:val="none" w:sz="0" w:space="0" w:color="auto"/>
        <w:right w:val="none" w:sz="0" w:space="0" w:color="auto"/>
      </w:divBdr>
      <w:divsChild>
        <w:div w:id="1835029360">
          <w:marLeft w:val="0"/>
          <w:marRight w:val="0"/>
          <w:marTop w:val="0"/>
          <w:marBottom w:val="0"/>
          <w:divBdr>
            <w:top w:val="none" w:sz="0" w:space="0" w:color="auto"/>
            <w:left w:val="none" w:sz="0" w:space="0" w:color="auto"/>
            <w:bottom w:val="none" w:sz="0" w:space="0" w:color="auto"/>
            <w:right w:val="none" w:sz="0" w:space="0" w:color="auto"/>
          </w:divBdr>
        </w:div>
        <w:div w:id="528953952">
          <w:marLeft w:val="0"/>
          <w:marRight w:val="0"/>
          <w:marTop w:val="0"/>
          <w:marBottom w:val="0"/>
          <w:divBdr>
            <w:top w:val="none" w:sz="0" w:space="0" w:color="auto"/>
            <w:left w:val="none" w:sz="0" w:space="0" w:color="auto"/>
            <w:bottom w:val="none" w:sz="0" w:space="0" w:color="auto"/>
            <w:right w:val="none" w:sz="0" w:space="0" w:color="auto"/>
          </w:divBdr>
        </w:div>
        <w:div w:id="816799631">
          <w:marLeft w:val="0"/>
          <w:marRight w:val="0"/>
          <w:marTop w:val="0"/>
          <w:marBottom w:val="0"/>
          <w:divBdr>
            <w:top w:val="none" w:sz="0" w:space="0" w:color="auto"/>
            <w:left w:val="none" w:sz="0" w:space="0" w:color="auto"/>
            <w:bottom w:val="none" w:sz="0" w:space="0" w:color="auto"/>
            <w:right w:val="none" w:sz="0" w:space="0" w:color="auto"/>
          </w:divBdr>
        </w:div>
      </w:divsChild>
    </w:div>
    <w:div w:id="196741309">
      <w:bodyDiv w:val="1"/>
      <w:marLeft w:val="0"/>
      <w:marRight w:val="0"/>
      <w:marTop w:val="0"/>
      <w:marBottom w:val="0"/>
      <w:divBdr>
        <w:top w:val="none" w:sz="0" w:space="0" w:color="auto"/>
        <w:left w:val="none" w:sz="0" w:space="0" w:color="auto"/>
        <w:bottom w:val="none" w:sz="0" w:space="0" w:color="auto"/>
        <w:right w:val="none" w:sz="0" w:space="0" w:color="auto"/>
      </w:divBdr>
    </w:div>
    <w:div w:id="206450710">
      <w:bodyDiv w:val="1"/>
      <w:marLeft w:val="0"/>
      <w:marRight w:val="0"/>
      <w:marTop w:val="0"/>
      <w:marBottom w:val="0"/>
      <w:divBdr>
        <w:top w:val="none" w:sz="0" w:space="0" w:color="auto"/>
        <w:left w:val="none" w:sz="0" w:space="0" w:color="auto"/>
        <w:bottom w:val="none" w:sz="0" w:space="0" w:color="auto"/>
        <w:right w:val="none" w:sz="0" w:space="0" w:color="auto"/>
      </w:divBdr>
    </w:div>
    <w:div w:id="210506725">
      <w:bodyDiv w:val="1"/>
      <w:marLeft w:val="0"/>
      <w:marRight w:val="0"/>
      <w:marTop w:val="0"/>
      <w:marBottom w:val="0"/>
      <w:divBdr>
        <w:top w:val="none" w:sz="0" w:space="0" w:color="auto"/>
        <w:left w:val="none" w:sz="0" w:space="0" w:color="auto"/>
        <w:bottom w:val="none" w:sz="0" w:space="0" w:color="auto"/>
        <w:right w:val="none" w:sz="0" w:space="0" w:color="auto"/>
      </w:divBdr>
    </w:div>
    <w:div w:id="230391647">
      <w:bodyDiv w:val="1"/>
      <w:marLeft w:val="0"/>
      <w:marRight w:val="0"/>
      <w:marTop w:val="0"/>
      <w:marBottom w:val="0"/>
      <w:divBdr>
        <w:top w:val="none" w:sz="0" w:space="0" w:color="auto"/>
        <w:left w:val="none" w:sz="0" w:space="0" w:color="auto"/>
        <w:bottom w:val="none" w:sz="0" w:space="0" w:color="auto"/>
        <w:right w:val="none" w:sz="0" w:space="0" w:color="auto"/>
      </w:divBdr>
    </w:div>
    <w:div w:id="236941834">
      <w:bodyDiv w:val="1"/>
      <w:marLeft w:val="0"/>
      <w:marRight w:val="0"/>
      <w:marTop w:val="0"/>
      <w:marBottom w:val="0"/>
      <w:divBdr>
        <w:top w:val="none" w:sz="0" w:space="0" w:color="auto"/>
        <w:left w:val="none" w:sz="0" w:space="0" w:color="auto"/>
        <w:bottom w:val="none" w:sz="0" w:space="0" w:color="auto"/>
        <w:right w:val="none" w:sz="0" w:space="0" w:color="auto"/>
      </w:divBdr>
    </w:div>
    <w:div w:id="253515802">
      <w:bodyDiv w:val="1"/>
      <w:marLeft w:val="0"/>
      <w:marRight w:val="0"/>
      <w:marTop w:val="0"/>
      <w:marBottom w:val="0"/>
      <w:divBdr>
        <w:top w:val="none" w:sz="0" w:space="0" w:color="auto"/>
        <w:left w:val="none" w:sz="0" w:space="0" w:color="auto"/>
        <w:bottom w:val="none" w:sz="0" w:space="0" w:color="auto"/>
        <w:right w:val="none" w:sz="0" w:space="0" w:color="auto"/>
      </w:divBdr>
    </w:div>
    <w:div w:id="271017929">
      <w:bodyDiv w:val="1"/>
      <w:marLeft w:val="0"/>
      <w:marRight w:val="0"/>
      <w:marTop w:val="0"/>
      <w:marBottom w:val="0"/>
      <w:divBdr>
        <w:top w:val="none" w:sz="0" w:space="0" w:color="auto"/>
        <w:left w:val="none" w:sz="0" w:space="0" w:color="auto"/>
        <w:bottom w:val="none" w:sz="0" w:space="0" w:color="auto"/>
        <w:right w:val="none" w:sz="0" w:space="0" w:color="auto"/>
      </w:divBdr>
    </w:div>
    <w:div w:id="336928830">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sChild>
        <w:div w:id="584191151">
          <w:marLeft w:val="0"/>
          <w:marRight w:val="0"/>
          <w:marTop w:val="0"/>
          <w:marBottom w:val="0"/>
          <w:divBdr>
            <w:top w:val="none" w:sz="0" w:space="0" w:color="auto"/>
            <w:left w:val="none" w:sz="0" w:space="0" w:color="auto"/>
            <w:bottom w:val="none" w:sz="0" w:space="0" w:color="auto"/>
            <w:right w:val="none" w:sz="0" w:space="0" w:color="auto"/>
          </w:divBdr>
        </w:div>
        <w:div w:id="1587421424">
          <w:marLeft w:val="0"/>
          <w:marRight w:val="0"/>
          <w:marTop w:val="0"/>
          <w:marBottom w:val="0"/>
          <w:divBdr>
            <w:top w:val="none" w:sz="0" w:space="0" w:color="auto"/>
            <w:left w:val="none" w:sz="0" w:space="0" w:color="auto"/>
            <w:bottom w:val="none" w:sz="0" w:space="0" w:color="auto"/>
            <w:right w:val="none" w:sz="0" w:space="0" w:color="auto"/>
          </w:divBdr>
        </w:div>
      </w:divsChild>
    </w:div>
    <w:div w:id="466313079">
      <w:bodyDiv w:val="1"/>
      <w:marLeft w:val="0"/>
      <w:marRight w:val="0"/>
      <w:marTop w:val="0"/>
      <w:marBottom w:val="0"/>
      <w:divBdr>
        <w:top w:val="none" w:sz="0" w:space="0" w:color="auto"/>
        <w:left w:val="none" w:sz="0" w:space="0" w:color="auto"/>
        <w:bottom w:val="none" w:sz="0" w:space="0" w:color="auto"/>
        <w:right w:val="none" w:sz="0" w:space="0" w:color="auto"/>
      </w:divBdr>
    </w:div>
    <w:div w:id="494807344">
      <w:bodyDiv w:val="1"/>
      <w:marLeft w:val="0"/>
      <w:marRight w:val="0"/>
      <w:marTop w:val="0"/>
      <w:marBottom w:val="0"/>
      <w:divBdr>
        <w:top w:val="none" w:sz="0" w:space="0" w:color="auto"/>
        <w:left w:val="none" w:sz="0" w:space="0" w:color="auto"/>
        <w:bottom w:val="none" w:sz="0" w:space="0" w:color="auto"/>
        <w:right w:val="none" w:sz="0" w:space="0" w:color="auto"/>
      </w:divBdr>
      <w:divsChild>
        <w:div w:id="1144081532">
          <w:blockQuote w:val="1"/>
          <w:marLeft w:val="0"/>
          <w:marRight w:val="0"/>
          <w:marTop w:val="0"/>
          <w:marBottom w:val="0"/>
          <w:divBdr>
            <w:top w:val="none" w:sz="0" w:space="0" w:color="auto"/>
            <w:left w:val="none" w:sz="0" w:space="0" w:color="auto"/>
            <w:bottom w:val="none" w:sz="0" w:space="0" w:color="auto"/>
            <w:right w:val="none" w:sz="0" w:space="0" w:color="auto"/>
          </w:divBdr>
        </w:div>
        <w:div w:id="13623899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5480722">
      <w:bodyDiv w:val="1"/>
      <w:marLeft w:val="0"/>
      <w:marRight w:val="0"/>
      <w:marTop w:val="0"/>
      <w:marBottom w:val="0"/>
      <w:divBdr>
        <w:top w:val="none" w:sz="0" w:space="0" w:color="auto"/>
        <w:left w:val="none" w:sz="0" w:space="0" w:color="auto"/>
        <w:bottom w:val="none" w:sz="0" w:space="0" w:color="auto"/>
        <w:right w:val="none" w:sz="0" w:space="0" w:color="auto"/>
      </w:divBdr>
      <w:divsChild>
        <w:div w:id="801388172">
          <w:marLeft w:val="0"/>
          <w:marRight w:val="0"/>
          <w:marTop w:val="0"/>
          <w:marBottom w:val="240"/>
          <w:divBdr>
            <w:top w:val="none" w:sz="0" w:space="0" w:color="auto"/>
            <w:left w:val="none" w:sz="0" w:space="0" w:color="auto"/>
            <w:bottom w:val="none" w:sz="0" w:space="0" w:color="auto"/>
            <w:right w:val="none" w:sz="0" w:space="0" w:color="auto"/>
          </w:divBdr>
        </w:div>
      </w:divsChild>
    </w:div>
    <w:div w:id="540245588">
      <w:bodyDiv w:val="1"/>
      <w:marLeft w:val="0"/>
      <w:marRight w:val="0"/>
      <w:marTop w:val="0"/>
      <w:marBottom w:val="0"/>
      <w:divBdr>
        <w:top w:val="none" w:sz="0" w:space="0" w:color="auto"/>
        <w:left w:val="none" w:sz="0" w:space="0" w:color="auto"/>
        <w:bottom w:val="none" w:sz="0" w:space="0" w:color="auto"/>
        <w:right w:val="none" w:sz="0" w:space="0" w:color="auto"/>
      </w:divBdr>
      <w:divsChild>
        <w:div w:id="133454850">
          <w:marLeft w:val="0"/>
          <w:marRight w:val="0"/>
          <w:marTop w:val="0"/>
          <w:marBottom w:val="75"/>
          <w:divBdr>
            <w:top w:val="none" w:sz="0" w:space="0" w:color="auto"/>
            <w:left w:val="none" w:sz="0" w:space="0" w:color="auto"/>
            <w:bottom w:val="none" w:sz="0" w:space="0" w:color="auto"/>
            <w:right w:val="none" w:sz="0" w:space="0" w:color="auto"/>
          </w:divBdr>
        </w:div>
      </w:divsChild>
    </w:div>
    <w:div w:id="552892050">
      <w:bodyDiv w:val="1"/>
      <w:marLeft w:val="0"/>
      <w:marRight w:val="0"/>
      <w:marTop w:val="0"/>
      <w:marBottom w:val="0"/>
      <w:divBdr>
        <w:top w:val="none" w:sz="0" w:space="0" w:color="auto"/>
        <w:left w:val="none" w:sz="0" w:space="0" w:color="auto"/>
        <w:bottom w:val="none" w:sz="0" w:space="0" w:color="auto"/>
        <w:right w:val="none" w:sz="0" w:space="0" w:color="auto"/>
      </w:divBdr>
    </w:div>
    <w:div w:id="573853565">
      <w:bodyDiv w:val="1"/>
      <w:marLeft w:val="0"/>
      <w:marRight w:val="0"/>
      <w:marTop w:val="0"/>
      <w:marBottom w:val="0"/>
      <w:divBdr>
        <w:top w:val="none" w:sz="0" w:space="0" w:color="auto"/>
        <w:left w:val="none" w:sz="0" w:space="0" w:color="auto"/>
        <w:bottom w:val="none" w:sz="0" w:space="0" w:color="auto"/>
        <w:right w:val="none" w:sz="0" w:space="0" w:color="auto"/>
      </w:divBdr>
      <w:divsChild>
        <w:div w:id="924149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0048091">
      <w:bodyDiv w:val="1"/>
      <w:marLeft w:val="0"/>
      <w:marRight w:val="0"/>
      <w:marTop w:val="0"/>
      <w:marBottom w:val="0"/>
      <w:divBdr>
        <w:top w:val="none" w:sz="0" w:space="0" w:color="auto"/>
        <w:left w:val="none" w:sz="0" w:space="0" w:color="auto"/>
        <w:bottom w:val="none" w:sz="0" w:space="0" w:color="auto"/>
        <w:right w:val="none" w:sz="0" w:space="0" w:color="auto"/>
      </w:divBdr>
      <w:divsChild>
        <w:div w:id="53892702">
          <w:marLeft w:val="0"/>
          <w:marRight w:val="0"/>
          <w:marTop w:val="0"/>
          <w:marBottom w:val="300"/>
          <w:divBdr>
            <w:top w:val="none" w:sz="0" w:space="0" w:color="auto"/>
            <w:left w:val="none" w:sz="0" w:space="0" w:color="auto"/>
            <w:bottom w:val="none" w:sz="0" w:space="0" w:color="auto"/>
            <w:right w:val="none" w:sz="0" w:space="0" w:color="auto"/>
          </w:divBdr>
        </w:div>
        <w:div w:id="1920553560">
          <w:marLeft w:val="0"/>
          <w:marRight w:val="0"/>
          <w:marTop w:val="0"/>
          <w:marBottom w:val="300"/>
          <w:divBdr>
            <w:top w:val="none" w:sz="0" w:space="0" w:color="auto"/>
            <w:left w:val="none" w:sz="0" w:space="0" w:color="auto"/>
            <w:bottom w:val="none" w:sz="0" w:space="0" w:color="auto"/>
            <w:right w:val="none" w:sz="0" w:space="0" w:color="auto"/>
          </w:divBdr>
        </w:div>
      </w:divsChild>
    </w:div>
    <w:div w:id="606040492">
      <w:bodyDiv w:val="1"/>
      <w:marLeft w:val="0"/>
      <w:marRight w:val="0"/>
      <w:marTop w:val="0"/>
      <w:marBottom w:val="0"/>
      <w:divBdr>
        <w:top w:val="none" w:sz="0" w:space="0" w:color="auto"/>
        <w:left w:val="none" w:sz="0" w:space="0" w:color="auto"/>
        <w:bottom w:val="none" w:sz="0" w:space="0" w:color="auto"/>
        <w:right w:val="none" w:sz="0" w:space="0" w:color="auto"/>
      </w:divBdr>
    </w:div>
    <w:div w:id="618488467">
      <w:bodyDiv w:val="1"/>
      <w:marLeft w:val="0"/>
      <w:marRight w:val="0"/>
      <w:marTop w:val="0"/>
      <w:marBottom w:val="0"/>
      <w:divBdr>
        <w:top w:val="none" w:sz="0" w:space="0" w:color="auto"/>
        <w:left w:val="none" w:sz="0" w:space="0" w:color="auto"/>
        <w:bottom w:val="none" w:sz="0" w:space="0" w:color="auto"/>
        <w:right w:val="none" w:sz="0" w:space="0" w:color="auto"/>
      </w:divBdr>
    </w:div>
    <w:div w:id="641539317">
      <w:bodyDiv w:val="1"/>
      <w:marLeft w:val="0"/>
      <w:marRight w:val="0"/>
      <w:marTop w:val="0"/>
      <w:marBottom w:val="0"/>
      <w:divBdr>
        <w:top w:val="none" w:sz="0" w:space="0" w:color="auto"/>
        <w:left w:val="none" w:sz="0" w:space="0" w:color="auto"/>
        <w:bottom w:val="none" w:sz="0" w:space="0" w:color="auto"/>
        <w:right w:val="none" w:sz="0" w:space="0" w:color="auto"/>
      </w:divBdr>
    </w:div>
    <w:div w:id="645280117">
      <w:bodyDiv w:val="1"/>
      <w:marLeft w:val="0"/>
      <w:marRight w:val="0"/>
      <w:marTop w:val="0"/>
      <w:marBottom w:val="0"/>
      <w:divBdr>
        <w:top w:val="none" w:sz="0" w:space="0" w:color="auto"/>
        <w:left w:val="none" w:sz="0" w:space="0" w:color="auto"/>
        <w:bottom w:val="none" w:sz="0" w:space="0" w:color="auto"/>
        <w:right w:val="none" w:sz="0" w:space="0" w:color="auto"/>
      </w:divBdr>
    </w:div>
    <w:div w:id="663436407">
      <w:bodyDiv w:val="1"/>
      <w:marLeft w:val="0"/>
      <w:marRight w:val="0"/>
      <w:marTop w:val="0"/>
      <w:marBottom w:val="0"/>
      <w:divBdr>
        <w:top w:val="none" w:sz="0" w:space="0" w:color="auto"/>
        <w:left w:val="none" w:sz="0" w:space="0" w:color="auto"/>
        <w:bottom w:val="none" w:sz="0" w:space="0" w:color="auto"/>
        <w:right w:val="none" w:sz="0" w:space="0" w:color="auto"/>
      </w:divBdr>
      <w:divsChild>
        <w:div w:id="116530926">
          <w:marLeft w:val="0"/>
          <w:marRight w:val="0"/>
          <w:marTop w:val="0"/>
          <w:marBottom w:val="0"/>
          <w:divBdr>
            <w:top w:val="none" w:sz="0" w:space="0" w:color="auto"/>
            <w:left w:val="none" w:sz="0" w:space="0" w:color="auto"/>
            <w:bottom w:val="none" w:sz="0" w:space="0" w:color="auto"/>
            <w:right w:val="none" w:sz="0" w:space="0" w:color="auto"/>
          </w:divBdr>
        </w:div>
        <w:div w:id="320163185">
          <w:marLeft w:val="0"/>
          <w:marRight w:val="0"/>
          <w:marTop w:val="0"/>
          <w:marBottom w:val="0"/>
          <w:divBdr>
            <w:top w:val="none" w:sz="0" w:space="0" w:color="auto"/>
            <w:left w:val="none" w:sz="0" w:space="0" w:color="auto"/>
            <w:bottom w:val="none" w:sz="0" w:space="0" w:color="auto"/>
            <w:right w:val="none" w:sz="0" w:space="0" w:color="auto"/>
          </w:divBdr>
        </w:div>
        <w:div w:id="398671043">
          <w:marLeft w:val="0"/>
          <w:marRight w:val="0"/>
          <w:marTop w:val="0"/>
          <w:marBottom w:val="0"/>
          <w:divBdr>
            <w:top w:val="none" w:sz="0" w:space="0" w:color="auto"/>
            <w:left w:val="none" w:sz="0" w:space="0" w:color="auto"/>
            <w:bottom w:val="none" w:sz="0" w:space="0" w:color="auto"/>
            <w:right w:val="none" w:sz="0" w:space="0" w:color="auto"/>
          </w:divBdr>
        </w:div>
      </w:divsChild>
    </w:div>
    <w:div w:id="687829329">
      <w:bodyDiv w:val="1"/>
      <w:marLeft w:val="0"/>
      <w:marRight w:val="0"/>
      <w:marTop w:val="0"/>
      <w:marBottom w:val="0"/>
      <w:divBdr>
        <w:top w:val="none" w:sz="0" w:space="0" w:color="auto"/>
        <w:left w:val="none" w:sz="0" w:space="0" w:color="auto"/>
        <w:bottom w:val="none" w:sz="0" w:space="0" w:color="auto"/>
        <w:right w:val="none" w:sz="0" w:space="0" w:color="auto"/>
      </w:divBdr>
      <w:divsChild>
        <w:div w:id="1826166672">
          <w:marLeft w:val="0"/>
          <w:marRight w:val="0"/>
          <w:marTop w:val="0"/>
          <w:marBottom w:val="0"/>
          <w:divBdr>
            <w:top w:val="none" w:sz="0" w:space="0" w:color="auto"/>
            <w:left w:val="none" w:sz="0" w:space="0" w:color="auto"/>
            <w:bottom w:val="none" w:sz="0" w:space="0" w:color="auto"/>
            <w:right w:val="none" w:sz="0" w:space="0" w:color="auto"/>
          </w:divBdr>
        </w:div>
        <w:div w:id="233858542">
          <w:marLeft w:val="0"/>
          <w:marRight w:val="0"/>
          <w:marTop w:val="0"/>
          <w:marBottom w:val="0"/>
          <w:divBdr>
            <w:top w:val="none" w:sz="0" w:space="0" w:color="auto"/>
            <w:left w:val="none" w:sz="0" w:space="0" w:color="auto"/>
            <w:bottom w:val="none" w:sz="0" w:space="0" w:color="auto"/>
            <w:right w:val="none" w:sz="0" w:space="0" w:color="auto"/>
          </w:divBdr>
        </w:div>
        <w:div w:id="243807789">
          <w:marLeft w:val="0"/>
          <w:marRight w:val="0"/>
          <w:marTop w:val="0"/>
          <w:marBottom w:val="0"/>
          <w:divBdr>
            <w:top w:val="none" w:sz="0" w:space="0" w:color="auto"/>
            <w:left w:val="none" w:sz="0" w:space="0" w:color="auto"/>
            <w:bottom w:val="none" w:sz="0" w:space="0" w:color="auto"/>
            <w:right w:val="none" w:sz="0" w:space="0" w:color="auto"/>
          </w:divBdr>
        </w:div>
        <w:div w:id="2074311719">
          <w:marLeft w:val="0"/>
          <w:marRight w:val="0"/>
          <w:marTop w:val="0"/>
          <w:marBottom w:val="0"/>
          <w:divBdr>
            <w:top w:val="none" w:sz="0" w:space="0" w:color="auto"/>
            <w:left w:val="none" w:sz="0" w:space="0" w:color="auto"/>
            <w:bottom w:val="none" w:sz="0" w:space="0" w:color="auto"/>
            <w:right w:val="none" w:sz="0" w:space="0" w:color="auto"/>
          </w:divBdr>
        </w:div>
        <w:div w:id="507257336">
          <w:marLeft w:val="0"/>
          <w:marRight w:val="0"/>
          <w:marTop w:val="0"/>
          <w:marBottom w:val="0"/>
          <w:divBdr>
            <w:top w:val="none" w:sz="0" w:space="0" w:color="auto"/>
            <w:left w:val="none" w:sz="0" w:space="0" w:color="auto"/>
            <w:bottom w:val="none" w:sz="0" w:space="0" w:color="auto"/>
            <w:right w:val="none" w:sz="0" w:space="0" w:color="auto"/>
          </w:divBdr>
        </w:div>
        <w:div w:id="1193494978">
          <w:marLeft w:val="0"/>
          <w:marRight w:val="0"/>
          <w:marTop w:val="0"/>
          <w:marBottom w:val="0"/>
          <w:divBdr>
            <w:top w:val="none" w:sz="0" w:space="0" w:color="auto"/>
            <w:left w:val="none" w:sz="0" w:space="0" w:color="auto"/>
            <w:bottom w:val="none" w:sz="0" w:space="0" w:color="auto"/>
            <w:right w:val="none" w:sz="0" w:space="0" w:color="auto"/>
          </w:divBdr>
        </w:div>
      </w:divsChild>
    </w:div>
    <w:div w:id="723484223">
      <w:bodyDiv w:val="1"/>
      <w:marLeft w:val="0"/>
      <w:marRight w:val="0"/>
      <w:marTop w:val="0"/>
      <w:marBottom w:val="0"/>
      <w:divBdr>
        <w:top w:val="none" w:sz="0" w:space="0" w:color="auto"/>
        <w:left w:val="none" w:sz="0" w:space="0" w:color="auto"/>
        <w:bottom w:val="none" w:sz="0" w:space="0" w:color="auto"/>
        <w:right w:val="none" w:sz="0" w:space="0" w:color="auto"/>
      </w:divBdr>
    </w:div>
    <w:div w:id="741872519">
      <w:bodyDiv w:val="1"/>
      <w:marLeft w:val="0"/>
      <w:marRight w:val="0"/>
      <w:marTop w:val="0"/>
      <w:marBottom w:val="0"/>
      <w:divBdr>
        <w:top w:val="none" w:sz="0" w:space="0" w:color="auto"/>
        <w:left w:val="none" w:sz="0" w:space="0" w:color="auto"/>
        <w:bottom w:val="none" w:sz="0" w:space="0" w:color="auto"/>
        <w:right w:val="none" w:sz="0" w:space="0" w:color="auto"/>
      </w:divBdr>
      <w:divsChild>
        <w:div w:id="1127896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7896382">
      <w:bodyDiv w:val="1"/>
      <w:marLeft w:val="0"/>
      <w:marRight w:val="0"/>
      <w:marTop w:val="0"/>
      <w:marBottom w:val="0"/>
      <w:divBdr>
        <w:top w:val="none" w:sz="0" w:space="0" w:color="auto"/>
        <w:left w:val="none" w:sz="0" w:space="0" w:color="auto"/>
        <w:bottom w:val="none" w:sz="0" w:space="0" w:color="auto"/>
        <w:right w:val="none" w:sz="0" w:space="0" w:color="auto"/>
      </w:divBdr>
    </w:div>
    <w:div w:id="796680835">
      <w:bodyDiv w:val="1"/>
      <w:marLeft w:val="0"/>
      <w:marRight w:val="0"/>
      <w:marTop w:val="0"/>
      <w:marBottom w:val="0"/>
      <w:divBdr>
        <w:top w:val="none" w:sz="0" w:space="0" w:color="auto"/>
        <w:left w:val="none" w:sz="0" w:space="0" w:color="auto"/>
        <w:bottom w:val="none" w:sz="0" w:space="0" w:color="auto"/>
        <w:right w:val="none" w:sz="0" w:space="0" w:color="auto"/>
      </w:divBdr>
    </w:div>
    <w:div w:id="823661136">
      <w:bodyDiv w:val="1"/>
      <w:marLeft w:val="0"/>
      <w:marRight w:val="0"/>
      <w:marTop w:val="0"/>
      <w:marBottom w:val="0"/>
      <w:divBdr>
        <w:top w:val="none" w:sz="0" w:space="0" w:color="auto"/>
        <w:left w:val="none" w:sz="0" w:space="0" w:color="auto"/>
        <w:bottom w:val="none" w:sz="0" w:space="0" w:color="auto"/>
        <w:right w:val="none" w:sz="0" w:space="0" w:color="auto"/>
      </w:divBdr>
    </w:div>
    <w:div w:id="916669860">
      <w:bodyDiv w:val="1"/>
      <w:marLeft w:val="0"/>
      <w:marRight w:val="0"/>
      <w:marTop w:val="0"/>
      <w:marBottom w:val="0"/>
      <w:divBdr>
        <w:top w:val="none" w:sz="0" w:space="0" w:color="auto"/>
        <w:left w:val="none" w:sz="0" w:space="0" w:color="auto"/>
        <w:bottom w:val="none" w:sz="0" w:space="0" w:color="auto"/>
        <w:right w:val="none" w:sz="0" w:space="0" w:color="auto"/>
      </w:divBdr>
    </w:div>
    <w:div w:id="942961672">
      <w:bodyDiv w:val="1"/>
      <w:marLeft w:val="0"/>
      <w:marRight w:val="0"/>
      <w:marTop w:val="0"/>
      <w:marBottom w:val="0"/>
      <w:divBdr>
        <w:top w:val="none" w:sz="0" w:space="0" w:color="auto"/>
        <w:left w:val="none" w:sz="0" w:space="0" w:color="auto"/>
        <w:bottom w:val="none" w:sz="0" w:space="0" w:color="auto"/>
        <w:right w:val="none" w:sz="0" w:space="0" w:color="auto"/>
      </w:divBdr>
    </w:div>
    <w:div w:id="947853597">
      <w:bodyDiv w:val="1"/>
      <w:marLeft w:val="0"/>
      <w:marRight w:val="0"/>
      <w:marTop w:val="0"/>
      <w:marBottom w:val="0"/>
      <w:divBdr>
        <w:top w:val="none" w:sz="0" w:space="0" w:color="auto"/>
        <w:left w:val="none" w:sz="0" w:space="0" w:color="auto"/>
        <w:bottom w:val="none" w:sz="0" w:space="0" w:color="auto"/>
        <w:right w:val="none" w:sz="0" w:space="0" w:color="auto"/>
      </w:divBdr>
    </w:div>
    <w:div w:id="1050107381">
      <w:bodyDiv w:val="1"/>
      <w:marLeft w:val="0"/>
      <w:marRight w:val="0"/>
      <w:marTop w:val="0"/>
      <w:marBottom w:val="0"/>
      <w:divBdr>
        <w:top w:val="none" w:sz="0" w:space="0" w:color="auto"/>
        <w:left w:val="none" w:sz="0" w:space="0" w:color="auto"/>
        <w:bottom w:val="none" w:sz="0" w:space="0" w:color="auto"/>
        <w:right w:val="none" w:sz="0" w:space="0" w:color="auto"/>
      </w:divBdr>
    </w:div>
    <w:div w:id="1061556638">
      <w:bodyDiv w:val="1"/>
      <w:marLeft w:val="0"/>
      <w:marRight w:val="0"/>
      <w:marTop w:val="0"/>
      <w:marBottom w:val="0"/>
      <w:divBdr>
        <w:top w:val="none" w:sz="0" w:space="0" w:color="auto"/>
        <w:left w:val="none" w:sz="0" w:space="0" w:color="auto"/>
        <w:bottom w:val="none" w:sz="0" w:space="0" w:color="auto"/>
        <w:right w:val="none" w:sz="0" w:space="0" w:color="auto"/>
      </w:divBdr>
    </w:div>
    <w:div w:id="1075933249">
      <w:bodyDiv w:val="1"/>
      <w:marLeft w:val="0"/>
      <w:marRight w:val="0"/>
      <w:marTop w:val="0"/>
      <w:marBottom w:val="0"/>
      <w:divBdr>
        <w:top w:val="none" w:sz="0" w:space="0" w:color="auto"/>
        <w:left w:val="none" w:sz="0" w:space="0" w:color="auto"/>
        <w:bottom w:val="none" w:sz="0" w:space="0" w:color="auto"/>
        <w:right w:val="none" w:sz="0" w:space="0" w:color="auto"/>
      </w:divBdr>
    </w:div>
    <w:div w:id="1094593008">
      <w:bodyDiv w:val="1"/>
      <w:marLeft w:val="0"/>
      <w:marRight w:val="0"/>
      <w:marTop w:val="0"/>
      <w:marBottom w:val="0"/>
      <w:divBdr>
        <w:top w:val="none" w:sz="0" w:space="0" w:color="auto"/>
        <w:left w:val="none" w:sz="0" w:space="0" w:color="auto"/>
        <w:bottom w:val="none" w:sz="0" w:space="0" w:color="auto"/>
        <w:right w:val="none" w:sz="0" w:space="0" w:color="auto"/>
      </w:divBdr>
    </w:div>
    <w:div w:id="1108895597">
      <w:bodyDiv w:val="1"/>
      <w:marLeft w:val="0"/>
      <w:marRight w:val="0"/>
      <w:marTop w:val="0"/>
      <w:marBottom w:val="0"/>
      <w:divBdr>
        <w:top w:val="none" w:sz="0" w:space="0" w:color="auto"/>
        <w:left w:val="none" w:sz="0" w:space="0" w:color="auto"/>
        <w:bottom w:val="none" w:sz="0" w:space="0" w:color="auto"/>
        <w:right w:val="none" w:sz="0" w:space="0" w:color="auto"/>
      </w:divBdr>
    </w:div>
    <w:div w:id="1109620309">
      <w:bodyDiv w:val="1"/>
      <w:marLeft w:val="0"/>
      <w:marRight w:val="0"/>
      <w:marTop w:val="0"/>
      <w:marBottom w:val="0"/>
      <w:divBdr>
        <w:top w:val="none" w:sz="0" w:space="0" w:color="auto"/>
        <w:left w:val="none" w:sz="0" w:space="0" w:color="auto"/>
        <w:bottom w:val="none" w:sz="0" w:space="0" w:color="auto"/>
        <w:right w:val="none" w:sz="0" w:space="0" w:color="auto"/>
      </w:divBdr>
    </w:div>
    <w:div w:id="1196389427">
      <w:bodyDiv w:val="1"/>
      <w:marLeft w:val="0"/>
      <w:marRight w:val="0"/>
      <w:marTop w:val="0"/>
      <w:marBottom w:val="0"/>
      <w:divBdr>
        <w:top w:val="none" w:sz="0" w:space="0" w:color="auto"/>
        <w:left w:val="none" w:sz="0" w:space="0" w:color="auto"/>
        <w:bottom w:val="none" w:sz="0" w:space="0" w:color="auto"/>
        <w:right w:val="none" w:sz="0" w:space="0" w:color="auto"/>
      </w:divBdr>
    </w:div>
    <w:div w:id="1202286732">
      <w:bodyDiv w:val="1"/>
      <w:marLeft w:val="0"/>
      <w:marRight w:val="0"/>
      <w:marTop w:val="0"/>
      <w:marBottom w:val="0"/>
      <w:divBdr>
        <w:top w:val="none" w:sz="0" w:space="0" w:color="auto"/>
        <w:left w:val="none" w:sz="0" w:space="0" w:color="auto"/>
        <w:bottom w:val="none" w:sz="0" w:space="0" w:color="auto"/>
        <w:right w:val="none" w:sz="0" w:space="0" w:color="auto"/>
      </w:divBdr>
    </w:div>
    <w:div w:id="1224174844">
      <w:bodyDiv w:val="1"/>
      <w:marLeft w:val="0"/>
      <w:marRight w:val="0"/>
      <w:marTop w:val="0"/>
      <w:marBottom w:val="0"/>
      <w:divBdr>
        <w:top w:val="none" w:sz="0" w:space="0" w:color="auto"/>
        <w:left w:val="none" w:sz="0" w:space="0" w:color="auto"/>
        <w:bottom w:val="none" w:sz="0" w:space="0" w:color="auto"/>
        <w:right w:val="none" w:sz="0" w:space="0" w:color="auto"/>
      </w:divBdr>
    </w:div>
    <w:div w:id="1237203670">
      <w:bodyDiv w:val="1"/>
      <w:marLeft w:val="0"/>
      <w:marRight w:val="0"/>
      <w:marTop w:val="0"/>
      <w:marBottom w:val="0"/>
      <w:divBdr>
        <w:top w:val="none" w:sz="0" w:space="0" w:color="auto"/>
        <w:left w:val="none" w:sz="0" w:space="0" w:color="auto"/>
        <w:bottom w:val="none" w:sz="0" w:space="0" w:color="auto"/>
        <w:right w:val="none" w:sz="0" w:space="0" w:color="auto"/>
      </w:divBdr>
    </w:div>
    <w:div w:id="1287279392">
      <w:bodyDiv w:val="1"/>
      <w:marLeft w:val="0"/>
      <w:marRight w:val="0"/>
      <w:marTop w:val="0"/>
      <w:marBottom w:val="0"/>
      <w:divBdr>
        <w:top w:val="none" w:sz="0" w:space="0" w:color="auto"/>
        <w:left w:val="none" w:sz="0" w:space="0" w:color="auto"/>
        <w:bottom w:val="none" w:sz="0" w:space="0" w:color="auto"/>
        <w:right w:val="none" w:sz="0" w:space="0" w:color="auto"/>
      </w:divBdr>
      <w:divsChild>
        <w:div w:id="1184057075">
          <w:marLeft w:val="0"/>
          <w:marRight w:val="0"/>
          <w:marTop w:val="0"/>
          <w:marBottom w:val="0"/>
          <w:divBdr>
            <w:top w:val="none" w:sz="0" w:space="0" w:color="auto"/>
            <w:left w:val="none" w:sz="0" w:space="0" w:color="auto"/>
            <w:bottom w:val="none" w:sz="0" w:space="0" w:color="auto"/>
            <w:right w:val="none" w:sz="0" w:space="0" w:color="auto"/>
          </w:divBdr>
        </w:div>
        <w:div w:id="1900746967">
          <w:marLeft w:val="0"/>
          <w:marRight w:val="0"/>
          <w:marTop w:val="0"/>
          <w:marBottom w:val="0"/>
          <w:divBdr>
            <w:top w:val="none" w:sz="0" w:space="0" w:color="auto"/>
            <w:left w:val="none" w:sz="0" w:space="0" w:color="auto"/>
            <w:bottom w:val="none" w:sz="0" w:space="0" w:color="auto"/>
            <w:right w:val="none" w:sz="0" w:space="0" w:color="auto"/>
          </w:divBdr>
        </w:div>
        <w:div w:id="291714063">
          <w:marLeft w:val="0"/>
          <w:marRight w:val="0"/>
          <w:marTop w:val="0"/>
          <w:marBottom w:val="0"/>
          <w:divBdr>
            <w:top w:val="none" w:sz="0" w:space="0" w:color="auto"/>
            <w:left w:val="none" w:sz="0" w:space="0" w:color="auto"/>
            <w:bottom w:val="none" w:sz="0" w:space="0" w:color="auto"/>
            <w:right w:val="none" w:sz="0" w:space="0" w:color="auto"/>
          </w:divBdr>
        </w:div>
        <w:div w:id="989748758">
          <w:marLeft w:val="0"/>
          <w:marRight w:val="0"/>
          <w:marTop w:val="0"/>
          <w:marBottom w:val="0"/>
          <w:divBdr>
            <w:top w:val="none" w:sz="0" w:space="0" w:color="auto"/>
            <w:left w:val="none" w:sz="0" w:space="0" w:color="auto"/>
            <w:bottom w:val="none" w:sz="0" w:space="0" w:color="auto"/>
            <w:right w:val="none" w:sz="0" w:space="0" w:color="auto"/>
          </w:divBdr>
        </w:div>
        <w:div w:id="272052134">
          <w:marLeft w:val="0"/>
          <w:marRight w:val="0"/>
          <w:marTop w:val="0"/>
          <w:marBottom w:val="0"/>
          <w:divBdr>
            <w:top w:val="none" w:sz="0" w:space="0" w:color="auto"/>
            <w:left w:val="none" w:sz="0" w:space="0" w:color="auto"/>
            <w:bottom w:val="none" w:sz="0" w:space="0" w:color="auto"/>
            <w:right w:val="none" w:sz="0" w:space="0" w:color="auto"/>
          </w:divBdr>
        </w:div>
        <w:div w:id="2103144608">
          <w:marLeft w:val="0"/>
          <w:marRight w:val="0"/>
          <w:marTop w:val="0"/>
          <w:marBottom w:val="0"/>
          <w:divBdr>
            <w:top w:val="none" w:sz="0" w:space="0" w:color="auto"/>
            <w:left w:val="none" w:sz="0" w:space="0" w:color="auto"/>
            <w:bottom w:val="none" w:sz="0" w:space="0" w:color="auto"/>
            <w:right w:val="none" w:sz="0" w:space="0" w:color="auto"/>
          </w:divBdr>
        </w:div>
        <w:div w:id="1377388447">
          <w:marLeft w:val="0"/>
          <w:marRight w:val="0"/>
          <w:marTop w:val="0"/>
          <w:marBottom w:val="0"/>
          <w:divBdr>
            <w:top w:val="none" w:sz="0" w:space="0" w:color="auto"/>
            <w:left w:val="none" w:sz="0" w:space="0" w:color="auto"/>
            <w:bottom w:val="none" w:sz="0" w:space="0" w:color="auto"/>
            <w:right w:val="none" w:sz="0" w:space="0" w:color="auto"/>
          </w:divBdr>
        </w:div>
        <w:div w:id="1242788181">
          <w:marLeft w:val="0"/>
          <w:marRight w:val="0"/>
          <w:marTop w:val="0"/>
          <w:marBottom w:val="0"/>
          <w:divBdr>
            <w:top w:val="none" w:sz="0" w:space="0" w:color="auto"/>
            <w:left w:val="none" w:sz="0" w:space="0" w:color="auto"/>
            <w:bottom w:val="none" w:sz="0" w:space="0" w:color="auto"/>
            <w:right w:val="none" w:sz="0" w:space="0" w:color="auto"/>
          </w:divBdr>
        </w:div>
        <w:div w:id="1813980194">
          <w:marLeft w:val="0"/>
          <w:marRight w:val="0"/>
          <w:marTop w:val="0"/>
          <w:marBottom w:val="0"/>
          <w:divBdr>
            <w:top w:val="none" w:sz="0" w:space="0" w:color="auto"/>
            <w:left w:val="none" w:sz="0" w:space="0" w:color="auto"/>
            <w:bottom w:val="none" w:sz="0" w:space="0" w:color="auto"/>
            <w:right w:val="none" w:sz="0" w:space="0" w:color="auto"/>
          </w:divBdr>
        </w:div>
      </w:divsChild>
    </w:div>
    <w:div w:id="1302659370">
      <w:bodyDiv w:val="1"/>
      <w:marLeft w:val="0"/>
      <w:marRight w:val="0"/>
      <w:marTop w:val="0"/>
      <w:marBottom w:val="0"/>
      <w:divBdr>
        <w:top w:val="none" w:sz="0" w:space="0" w:color="auto"/>
        <w:left w:val="none" w:sz="0" w:space="0" w:color="auto"/>
        <w:bottom w:val="none" w:sz="0" w:space="0" w:color="auto"/>
        <w:right w:val="none" w:sz="0" w:space="0" w:color="auto"/>
      </w:divBdr>
    </w:div>
    <w:div w:id="1334796142">
      <w:bodyDiv w:val="1"/>
      <w:marLeft w:val="0"/>
      <w:marRight w:val="0"/>
      <w:marTop w:val="0"/>
      <w:marBottom w:val="0"/>
      <w:divBdr>
        <w:top w:val="none" w:sz="0" w:space="0" w:color="auto"/>
        <w:left w:val="none" w:sz="0" w:space="0" w:color="auto"/>
        <w:bottom w:val="none" w:sz="0" w:space="0" w:color="auto"/>
        <w:right w:val="none" w:sz="0" w:space="0" w:color="auto"/>
      </w:divBdr>
    </w:div>
    <w:div w:id="1346131588">
      <w:bodyDiv w:val="1"/>
      <w:marLeft w:val="0"/>
      <w:marRight w:val="0"/>
      <w:marTop w:val="0"/>
      <w:marBottom w:val="0"/>
      <w:divBdr>
        <w:top w:val="none" w:sz="0" w:space="0" w:color="auto"/>
        <w:left w:val="none" w:sz="0" w:space="0" w:color="auto"/>
        <w:bottom w:val="none" w:sz="0" w:space="0" w:color="auto"/>
        <w:right w:val="none" w:sz="0" w:space="0" w:color="auto"/>
      </w:divBdr>
      <w:divsChild>
        <w:div w:id="2138336005">
          <w:marLeft w:val="0"/>
          <w:marRight w:val="0"/>
          <w:marTop w:val="0"/>
          <w:marBottom w:val="0"/>
          <w:divBdr>
            <w:top w:val="none" w:sz="0" w:space="0" w:color="auto"/>
            <w:left w:val="none" w:sz="0" w:space="0" w:color="auto"/>
            <w:bottom w:val="none" w:sz="0" w:space="0" w:color="auto"/>
            <w:right w:val="none" w:sz="0" w:space="0" w:color="auto"/>
          </w:divBdr>
          <w:divsChild>
            <w:div w:id="1732342378">
              <w:marLeft w:val="0"/>
              <w:marRight w:val="0"/>
              <w:marTop w:val="0"/>
              <w:marBottom w:val="0"/>
              <w:divBdr>
                <w:top w:val="none" w:sz="0" w:space="0" w:color="auto"/>
                <w:left w:val="none" w:sz="0" w:space="0" w:color="auto"/>
                <w:bottom w:val="none" w:sz="0" w:space="0" w:color="auto"/>
                <w:right w:val="none" w:sz="0" w:space="0" w:color="auto"/>
              </w:divBdr>
              <w:divsChild>
                <w:div w:id="559367242">
                  <w:marLeft w:val="0"/>
                  <w:marRight w:val="0"/>
                  <w:marTop w:val="0"/>
                  <w:marBottom w:val="0"/>
                  <w:divBdr>
                    <w:top w:val="none" w:sz="0" w:space="0" w:color="auto"/>
                    <w:left w:val="none" w:sz="0" w:space="0" w:color="auto"/>
                    <w:bottom w:val="none" w:sz="0" w:space="0" w:color="auto"/>
                    <w:right w:val="none" w:sz="0" w:space="0" w:color="auto"/>
                  </w:divBdr>
                  <w:divsChild>
                    <w:div w:id="52582308">
                      <w:marLeft w:val="-180"/>
                      <w:marRight w:val="-180"/>
                      <w:marTop w:val="0"/>
                      <w:marBottom w:val="0"/>
                      <w:divBdr>
                        <w:top w:val="none" w:sz="0" w:space="0" w:color="auto"/>
                        <w:left w:val="none" w:sz="0" w:space="0" w:color="auto"/>
                        <w:bottom w:val="none" w:sz="0" w:space="0" w:color="auto"/>
                        <w:right w:val="none" w:sz="0" w:space="0" w:color="auto"/>
                      </w:divBdr>
                      <w:divsChild>
                        <w:div w:id="1231887312">
                          <w:marLeft w:val="0"/>
                          <w:marRight w:val="0"/>
                          <w:marTop w:val="0"/>
                          <w:marBottom w:val="0"/>
                          <w:divBdr>
                            <w:top w:val="none" w:sz="0" w:space="0" w:color="auto"/>
                            <w:left w:val="none" w:sz="0" w:space="0" w:color="auto"/>
                            <w:bottom w:val="none" w:sz="0" w:space="0" w:color="auto"/>
                            <w:right w:val="none" w:sz="0" w:space="0" w:color="auto"/>
                          </w:divBdr>
                          <w:divsChild>
                            <w:div w:id="1555508316">
                              <w:marLeft w:val="0"/>
                              <w:marRight w:val="0"/>
                              <w:marTop w:val="0"/>
                              <w:marBottom w:val="0"/>
                              <w:divBdr>
                                <w:top w:val="none" w:sz="0" w:space="0" w:color="auto"/>
                                <w:left w:val="none" w:sz="0" w:space="0" w:color="auto"/>
                                <w:bottom w:val="none" w:sz="0" w:space="0" w:color="auto"/>
                                <w:right w:val="none" w:sz="0" w:space="0" w:color="auto"/>
                              </w:divBdr>
                              <w:divsChild>
                                <w:div w:id="776758174">
                                  <w:marLeft w:val="0"/>
                                  <w:marRight w:val="0"/>
                                  <w:marTop w:val="0"/>
                                  <w:marBottom w:val="0"/>
                                  <w:divBdr>
                                    <w:top w:val="none" w:sz="0" w:space="0" w:color="auto"/>
                                    <w:left w:val="none" w:sz="0" w:space="0" w:color="auto"/>
                                    <w:bottom w:val="none" w:sz="0" w:space="0" w:color="auto"/>
                                    <w:right w:val="none" w:sz="0" w:space="0" w:color="auto"/>
                                  </w:divBdr>
                                  <w:divsChild>
                                    <w:div w:id="1620988912">
                                      <w:marLeft w:val="0"/>
                                      <w:marRight w:val="0"/>
                                      <w:marTop w:val="0"/>
                                      <w:marBottom w:val="0"/>
                                      <w:divBdr>
                                        <w:top w:val="none" w:sz="0" w:space="0" w:color="auto"/>
                                        <w:left w:val="none" w:sz="0" w:space="0" w:color="auto"/>
                                        <w:bottom w:val="none" w:sz="0" w:space="0" w:color="auto"/>
                                        <w:right w:val="none" w:sz="0" w:space="0" w:color="auto"/>
                                      </w:divBdr>
                                      <w:divsChild>
                                        <w:div w:id="1779442503">
                                          <w:marLeft w:val="0"/>
                                          <w:marRight w:val="0"/>
                                          <w:marTop w:val="0"/>
                                          <w:marBottom w:val="525"/>
                                          <w:divBdr>
                                            <w:top w:val="none" w:sz="0" w:space="0" w:color="auto"/>
                                            <w:left w:val="none" w:sz="0" w:space="0" w:color="auto"/>
                                            <w:bottom w:val="none" w:sz="0" w:space="0" w:color="auto"/>
                                            <w:right w:val="none" w:sz="0" w:space="0" w:color="auto"/>
                                          </w:divBdr>
                                          <w:divsChild>
                                            <w:div w:id="1127820941">
                                              <w:marLeft w:val="0"/>
                                              <w:marRight w:val="0"/>
                                              <w:marTop w:val="0"/>
                                              <w:marBottom w:val="0"/>
                                              <w:divBdr>
                                                <w:top w:val="none" w:sz="0" w:space="0" w:color="auto"/>
                                                <w:left w:val="none" w:sz="0" w:space="0" w:color="auto"/>
                                                <w:bottom w:val="none" w:sz="0" w:space="0" w:color="auto"/>
                                                <w:right w:val="none" w:sz="0" w:space="0" w:color="auto"/>
                                              </w:divBdr>
                                              <w:divsChild>
                                                <w:div w:id="235088330">
                                                  <w:blockQuote w:val="1"/>
                                                  <w:marLeft w:val="0"/>
                                                  <w:marRight w:val="0"/>
                                                  <w:marTop w:val="885"/>
                                                  <w:marBottom w:val="735"/>
                                                  <w:divBdr>
                                                    <w:top w:val="single" w:sz="24" w:space="19" w:color="565656"/>
                                                    <w:left w:val="none" w:sz="0" w:space="31" w:color="auto"/>
                                                    <w:bottom w:val="single" w:sz="6" w:space="22" w:color="DDDCDC"/>
                                                    <w:right w:val="none" w:sz="0" w:space="0" w:color="auto"/>
                                                  </w:divBdr>
                                                </w:div>
                                              </w:divsChild>
                                            </w:div>
                                          </w:divsChild>
                                        </w:div>
                                      </w:divsChild>
                                    </w:div>
                                  </w:divsChild>
                                </w:div>
                              </w:divsChild>
                            </w:div>
                          </w:divsChild>
                        </w:div>
                      </w:divsChild>
                    </w:div>
                    <w:div w:id="120652487">
                      <w:marLeft w:val="-180"/>
                      <w:marRight w:val="-180"/>
                      <w:marTop w:val="0"/>
                      <w:marBottom w:val="0"/>
                      <w:divBdr>
                        <w:top w:val="none" w:sz="0" w:space="0" w:color="auto"/>
                        <w:left w:val="none" w:sz="0" w:space="0" w:color="auto"/>
                        <w:bottom w:val="none" w:sz="0" w:space="0" w:color="auto"/>
                        <w:right w:val="none" w:sz="0" w:space="0" w:color="auto"/>
                      </w:divBdr>
                      <w:divsChild>
                        <w:div w:id="1333407424">
                          <w:marLeft w:val="0"/>
                          <w:marRight w:val="0"/>
                          <w:marTop w:val="0"/>
                          <w:marBottom w:val="0"/>
                          <w:divBdr>
                            <w:top w:val="none" w:sz="0" w:space="0" w:color="auto"/>
                            <w:left w:val="none" w:sz="0" w:space="0" w:color="auto"/>
                            <w:bottom w:val="none" w:sz="0" w:space="0" w:color="auto"/>
                            <w:right w:val="none" w:sz="0" w:space="0" w:color="auto"/>
                          </w:divBdr>
                          <w:divsChild>
                            <w:div w:id="459962852">
                              <w:marLeft w:val="0"/>
                              <w:marRight w:val="0"/>
                              <w:marTop w:val="0"/>
                              <w:marBottom w:val="0"/>
                              <w:divBdr>
                                <w:top w:val="none" w:sz="0" w:space="0" w:color="auto"/>
                                <w:left w:val="none" w:sz="0" w:space="0" w:color="auto"/>
                                <w:bottom w:val="none" w:sz="0" w:space="0" w:color="auto"/>
                                <w:right w:val="none" w:sz="0" w:space="0" w:color="auto"/>
                              </w:divBdr>
                              <w:divsChild>
                                <w:div w:id="368531176">
                                  <w:marLeft w:val="0"/>
                                  <w:marRight w:val="0"/>
                                  <w:marTop w:val="0"/>
                                  <w:marBottom w:val="0"/>
                                  <w:divBdr>
                                    <w:top w:val="none" w:sz="0" w:space="0" w:color="auto"/>
                                    <w:left w:val="none" w:sz="0" w:space="0" w:color="auto"/>
                                    <w:bottom w:val="none" w:sz="0" w:space="0" w:color="auto"/>
                                    <w:right w:val="none" w:sz="0" w:space="0" w:color="auto"/>
                                  </w:divBdr>
                                  <w:divsChild>
                                    <w:div w:id="642925720">
                                      <w:marLeft w:val="0"/>
                                      <w:marRight w:val="0"/>
                                      <w:marTop w:val="0"/>
                                      <w:marBottom w:val="0"/>
                                      <w:divBdr>
                                        <w:top w:val="none" w:sz="0" w:space="0" w:color="auto"/>
                                        <w:left w:val="none" w:sz="0" w:space="0" w:color="auto"/>
                                        <w:bottom w:val="none" w:sz="0" w:space="0" w:color="auto"/>
                                        <w:right w:val="none" w:sz="0" w:space="0" w:color="auto"/>
                                      </w:divBdr>
                                      <w:divsChild>
                                        <w:div w:id="1817600822">
                                          <w:marLeft w:val="0"/>
                                          <w:marRight w:val="0"/>
                                          <w:marTop w:val="0"/>
                                          <w:marBottom w:val="525"/>
                                          <w:divBdr>
                                            <w:top w:val="none" w:sz="0" w:space="0" w:color="auto"/>
                                            <w:left w:val="none" w:sz="0" w:space="0" w:color="auto"/>
                                            <w:bottom w:val="none" w:sz="0" w:space="0" w:color="auto"/>
                                            <w:right w:val="none" w:sz="0" w:space="0" w:color="auto"/>
                                          </w:divBdr>
                                          <w:divsChild>
                                            <w:div w:id="10429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80592">
                      <w:marLeft w:val="-180"/>
                      <w:marRight w:val="-180"/>
                      <w:marTop w:val="0"/>
                      <w:marBottom w:val="0"/>
                      <w:divBdr>
                        <w:top w:val="none" w:sz="0" w:space="0" w:color="auto"/>
                        <w:left w:val="none" w:sz="0" w:space="0" w:color="auto"/>
                        <w:bottom w:val="none" w:sz="0" w:space="0" w:color="auto"/>
                        <w:right w:val="none" w:sz="0" w:space="0" w:color="auto"/>
                      </w:divBdr>
                      <w:divsChild>
                        <w:div w:id="297802727">
                          <w:marLeft w:val="0"/>
                          <w:marRight w:val="0"/>
                          <w:marTop w:val="0"/>
                          <w:marBottom w:val="0"/>
                          <w:divBdr>
                            <w:top w:val="none" w:sz="0" w:space="0" w:color="auto"/>
                            <w:left w:val="none" w:sz="0" w:space="0" w:color="auto"/>
                            <w:bottom w:val="none" w:sz="0" w:space="0" w:color="auto"/>
                            <w:right w:val="none" w:sz="0" w:space="0" w:color="auto"/>
                          </w:divBdr>
                          <w:divsChild>
                            <w:div w:id="798063905">
                              <w:marLeft w:val="0"/>
                              <w:marRight w:val="0"/>
                              <w:marTop w:val="0"/>
                              <w:marBottom w:val="0"/>
                              <w:divBdr>
                                <w:top w:val="none" w:sz="0" w:space="0" w:color="auto"/>
                                <w:left w:val="none" w:sz="0" w:space="0" w:color="auto"/>
                                <w:bottom w:val="none" w:sz="0" w:space="0" w:color="auto"/>
                                <w:right w:val="none" w:sz="0" w:space="0" w:color="auto"/>
                              </w:divBdr>
                              <w:divsChild>
                                <w:div w:id="759374111">
                                  <w:marLeft w:val="0"/>
                                  <w:marRight w:val="0"/>
                                  <w:marTop w:val="0"/>
                                  <w:marBottom w:val="0"/>
                                  <w:divBdr>
                                    <w:top w:val="none" w:sz="0" w:space="0" w:color="auto"/>
                                    <w:left w:val="none" w:sz="0" w:space="0" w:color="auto"/>
                                    <w:bottom w:val="none" w:sz="0" w:space="0" w:color="auto"/>
                                    <w:right w:val="none" w:sz="0" w:space="0" w:color="auto"/>
                                  </w:divBdr>
                                  <w:divsChild>
                                    <w:div w:id="335766046">
                                      <w:marLeft w:val="0"/>
                                      <w:marRight w:val="0"/>
                                      <w:marTop w:val="0"/>
                                      <w:marBottom w:val="0"/>
                                      <w:divBdr>
                                        <w:top w:val="none" w:sz="0" w:space="0" w:color="auto"/>
                                        <w:left w:val="none" w:sz="0" w:space="0" w:color="auto"/>
                                        <w:bottom w:val="none" w:sz="0" w:space="0" w:color="auto"/>
                                        <w:right w:val="none" w:sz="0" w:space="0" w:color="auto"/>
                                      </w:divBdr>
                                      <w:divsChild>
                                        <w:div w:id="17437915">
                                          <w:marLeft w:val="0"/>
                                          <w:marRight w:val="0"/>
                                          <w:marTop w:val="0"/>
                                          <w:marBottom w:val="525"/>
                                          <w:divBdr>
                                            <w:top w:val="none" w:sz="0" w:space="0" w:color="auto"/>
                                            <w:left w:val="none" w:sz="0" w:space="0" w:color="auto"/>
                                            <w:bottom w:val="none" w:sz="0" w:space="0" w:color="auto"/>
                                            <w:right w:val="none" w:sz="0" w:space="0" w:color="auto"/>
                                          </w:divBdr>
                                          <w:divsChild>
                                            <w:div w:id="507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3409">
                              <w:marLeft w:val="0"/>
                              <w:marRight w:val="0"/>
                              <w:marTop w:val="0"/>
                              <w:marBottom w:val="0"/>
                              <w:divBdr>
                                <w:top w:val="none" w:sz="0" w:space="0" w:color="auto"/>
                                <w:left w:val="none" w:sz="0" w:space="0" w:color="auto"/>
                                <w:bottom w:val="none" w:sz="0" w:space="0" w:color="auto"/>
                                <w:right w:val="none" w:sz="0" w:space="0" w:color="auto"/>
                              </w:divBdr>
                              <w:divsChild>
                                <w:div w:id="1400783444">
                                  <w:marLeft w:val="0"/>
                                  <w:marRight w:val="0"/>
                                  <w:marTop w:val="0"/>
                                  <w:marBottom w:val="0"/>
                                  <w:divBdr>
                                    <w:top w:val="none" w:sz="0" w:space="0" w:color="auto"/>
                                    <w:left w:val="none" w:sz="0" w:space="0" w:color="auto"/>
                                    <w:bottom w:val="none" w:sz="0" w:space="0" w:color="auto"/>
                                    <w:right w:val="none" w:sz="0" w:space="0" w:color="auto"/>
                                  </w:divBdr>
                                  <w:divsChild>
                                    <w:div w:id="441146433">
                                      <w:marLeft w:val="0"/>
                                      <w:marRight w:val="0"/>
                                      <w:marTop w:val="0"/>
                                      <w:marBottom w:val="0"/>
                                      <w:divBdr>
                                        <w:top w:val="none" w:sz="0" w:space="0" w:color="auto"/>
                                        <w:left w:val="none" w:sz="0" w:space="0" w:color="auto"/>
                                        <w:bottom w:val="none" w:sz="0" w:space="0" w:color="auto"/>
                                        <w:right w:val="none" w:sz="0" w:space="0" w:color="auto"/>
                                      </w:divBdr>
                                      <w:divsChild>
                                        <w:div w:id="152988463">
                                          <w:marLeft w:val="0"/>
                                          <w:marRight w:val="0"/>
                                          <w:marTop w:val="0"/>
                                          <w:marBottom w:val="525"/>
                                          <w:divBdr>
                                            <w:top w:val="none" w:sz="0" w:space="0" w:color="auto"/>
                                            <w:left w:val="none" w:sz="0" w:space="0" w:color="auto"/>
                                            <w:bottom w:val="none" w:sz="0" w:space="0" w:color="auto"/>
                                            <w:right w:val="none" w:sz="0" w:space="0" w:color="auto"/>
                                          </w:divBdr>
                                          <w:divsChild>
                                            <w:div w:id="21031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482257">
      <w:bodyDiv w:val="1"/>
      <w:marLeft w:val="0"/>
      <w:marRight w:val="0"/>
      <w:marTop w:val="0"/>
      <w:marBottom w:val="0"/>
      <w:divBdr>
        <w:top w:val="none" w:sz="0" w:space="0" w:color="auto"/>
        <w:left w:val="none" w:sz="0" w:space="0" w:color="auto"/>
        <w:bottom w:val="none" w:sz="0" w:space="0" w:color="auto"/>
        <w:right w:val="none" w:sz="0" w:space="0" w:color="auto"/>
      </w:divBdr>
    </w:div>
    <w:div w:id="1404522707">
      <w:bodyDiv w:val="1"/>
      <w:marLeft w:val="0"/>
      <w:marRight w:val="0"/>
      <w:marTop w:val="0"/>
      <w:marBottom w:val="0"/>
      <w:divBdr>
        <w:top w:val="none" w:sz="0" w:space="0" w:color="auto"/>
        <w:left w:val="none" w:sz="0" w:space="0" w:color="auto"/>
        <w:bottom w:val="none" w:sz="0" w:space="0" w:color="auto"/>
        <w:right w:val="none" w:sz="0" w:space="0" w:color="auto"/>
      </w:divBdr>
    </w:div>
    <w:div w:id="1482846124">
      <w:bodyDiv w:val="1"/>
      <w:marLeft w:val="0"/>
      <w:marRight w:val="0"/>
      <w:marTop w:val="0"/>
      <w:marBottom w:val="0"/>
      <w:divBdr>
        <w:top w:val="none" w:sz="0" w:space="0" w:color="auto"/>
        <w:left w:val="none" w:sz="0" w:space="0" w:color="auto"/>
        <w:bottom w:val="none" w:sz="0" w:space="0" w:color="auto"/>
        <w:right w:val="none" w:sz="0" w:space="0" w:color="auto"/>
      </w:divBdr>
      <w:divsChild>
        <w:div w:id="193352124">
          <w:marLeft w:val="0"/>
          <w:marRight w:val="0"/>
          <w:marTop w:val="0"/>
          <w:marBottom w:val="0"/>
          <w:divBdr>
            <w:top w:val="none" w:sz="0" w:space="0" w:color="auto"/>
            <w:left w:val="none" w:sz="0" w:space="0" w:color="auto"/>
            <w:bottom w:val="none" w:sz="0" w:space="0" w:color="auto"/>
            <w:right w:val="none" w:sz="0" w:space="0" w:color="auto"/>
          </w:divBdr>
        </w:div>
        <w:div w:id="293412625">
          <w:marLeft w:val="0"/>
          <w:marRight w:val="0"/>
          <w:marTop w:val="0"/>
          <w:marBottom w:val="0"/>
          <w:divBdr>
            <w:top w:val="none" w:sz="0" w:space="0" w:color="auto"/>
            <w:left w:val="none" w:sz="0" w:space="0" w:color="auto"/>
            <w:bottom w:val="none" w:sz="0" w:space="0" w:color="auto"/>
            <w:right w:val="none" w:sz="0" w:space="0" w:color="auto"/>
          </w:divBdr>
        </w:div>
        <w:div w:id="1238588306">
          <w:marLeft w:val="0"/>
          <w:marRight w:val="0"/>
          <w:marTop w:val="0"/>
          <w:marBottom w:val="0"/>
          <w:divBdr>
            <w:top w:val="none" w:sz="0" w:space="0" w:color="auto"/>
            <w:left w:val="none" w:sz="0" w:space="0" w:color="auto"/>
            <w:bottom w:val="none" w:sz="0" w:space="0" w:color="auto"/>
            <w:right w:val="none" w:sz="0" w:space="0" w:color="auto"/>
          </w:divBdr>
        </w:div>
        <w:div w:id="1341665075">
          <w:marLeft w:val="0"/>
          <w:marRight w:val="0"/>
          <w:marTop w:val="0"/>
          <w:marBottom w:val="0"/>
          <w:divBdr>
            <w:top w:val="none" w:sz="0" w:space="0" w:color="auto"/>
            <w:left w:val="none" w:sz="0" w:space="0" w:color="auto"/>
            <w:bottom w:val="none" w:sz="0" w:space="0" w:color="auto"/>
            <w:right w:val="none" w:sz="0" w:space="0" w:color="auto"/>
          </w:divBdr>
        </w:div>
      </w:divsChild>
    </w:div>
    <w:div w:id="1491602995">
      <w:bodyDiv w:val="1"/>
      <w:marLeft w:val="0"/>
      <w:marRight w:val="0"/>
      <w:marTop w:val="0"/>
      <w:marBottom w:val="0"/>
      <w:divBdr>
        <w:top w:val="none" w:sz="0" w:space="0" w:color="auto"/>
        <w:left w:val="none" w:sz="0" w:space="0" w:color="auto"/>
        <w:bottom w:val="none" w:sz="0" w:space="0" w:color="auto"/>
        <w:right w:val="none" w:sz="0" w:space="0" w:color="auto"/>
      </w:divBdr>
    </w:div>
    <w:div w:id="1492024175">
      <w:bodyDiv w:val="1"/>
      <w:marLeft w:val="0"/>
      <w:marRight w:val="0"/>
      <w:marTop w:val="0"/>
      <w:marBottom w:val="0"/>
      <w:divBdr>
        <w:top w:val="none" w:sz="0" w:space="0" w:color="auto"/>
        <w:left w:val="none" w:sz="0" w:space="0" w:color="auto"/>
        <w:bottom w:val="none" w:sz="0" w:space="0" w:color="auto"/>
        <w:right w:val="none" w:sz="0" w:space="0" w:color="auto"/>
      </w:divBdr>
    </w:div>
    <w:div w:id="1510170923">
      <w:bodyDiv w:val="1"/>
      <w:marLeft w:val="0"/>
      <w:marRight w:val="0"/>
      <w:marTop w:val="0"/>
      <w:marBottom w:val="0"/>
      <w:divBdr>
        <w:top w:val="none" w:sz="0" w:space="0" w:color="auto"/>
        <w:left w:val="none" w:sz="0" w:space="0" w:color="auto"/>
        <w:bottom w:val="none" w:sz="0" w:space="0" w:color="auto"/>
        <w:right w:val="none" w:sz="0" w:space="0" w:color="auto"/>
      </w:divBdr>
    </w:div>
    <w:div w:id="1512916164">
      <w:bodyDiv w:val="1"/>
      <w:marLeft w:val="0"/>
      <w:marRight w:val="0"/>
      <w:marTop w:val="0"/>
      <w:marBottom w:val="0"/>
      <w:divBdr>
        <w:top w:val="none" w:sz="0" w:space="0" w:color="auto"/>
        <w:left w:val="none" w:sz="0" w:space="0" w:color="auto"/>
        <w:bottom w:val="none" w:sz="0" w:space="0" w:color="auto"/>
        <w:right w:val="none" w:sz="0" w:space="0" w:color="auto"/>
      </w:divBdr>
    </w:div>
    <w:div w:id="1520503791">
      <w:bodyDiv w:val="1"/>
      <w:marLeft w:val="0"/>
      <w:marRight w:val="0"/>
      <w:marTop w:val="0"/>
      <w:marBottom w:val="0"/>
      <w:divBdr>
        <w:top w:val="none" w:sz="0" w:space="0" w:color="auto"/>
        <w:left w:val="none" w:sz="0" w:space="0" w:color="auto"/>
        <w:bottom w:val="none" w:sz="0" w:space="0" w:color="auto"/>
        <w:right w:val="none" w:sz="0" w:space="0" w:color="auto"/>
      </w:divBdr>
      <w:divsChild>
        <w:div w:id="73818226">
          <w:marLeft w:val="0"/>
          <w:marRight w:val="0"/>
          <w:marTop w:val="0"/>
          <w:marBottom w:val="0"/>
          <w:divBdr>
            <w:top w:val="none" w:sz="0" w:space="0" w:color="auto"/>
            <w:left w:val="none" w:sz="0" w:space="0" w:color="auto"/>
            <w:bottom w:val="none" w:sz="0" w:space="0" w:color="auto"/>
            <w:right w:val="none" w:sz="0" w:space="0" w:color="auto"/>
          </w:divBdr>
        </w:div>
        <w:div w:id="689842751">
          <w:marLeft w:val="0"/>
          <w:marRight w:val="0"/>
          <w:marTop w:val="0"/>
          <w:marBottom w:val="0"/>
          <w:divBdr>
            <w:top w:val="none" w:sz="0" w:space="0" w:color="auto"/>
            <w:left w:val="none" w:sz="0" w:space="0" w:color="auto"/>
            <w:bottom w:val="none" w:sz="0" w:space="0" w:color="auto"/>
            <w:right w:val="none" w:sz="0" w:space="0" w:color="auto"/>
          </w:divBdr>
        </w:div>
        <w:div w:id="1087767947">
          <w:marLeft w:val="0"/>
          <w:marRight w:val="0"/>
          <w:marTop w:val="0"/>
          <w:marBottom w:val="0"/>
          <w:divBdr>
            <w:top w:val="none" w:sz="0" w:space="0" w:color="auto"/>
            <w:left w:val="none" w:sz="0" w:space="0" w:color="auto"/>
            <w:bottom w:val="none" w:sz="0" w:space="0" w:color="auto"/>
            <w:right w:val="none" w:sz="0" w:space="0" w:color="auto"/>
          </w:divBdr>
        </w:div>
        <w:div w:id="1858887103">
          <w:marLeft w:val="0"/>
          <w:marRight w:val="0"/>
          <w:marTop w:val="0"/>
          <w:marBottom w:val="0"/>
          <w:divBdr>
            <w:top w:val="none" w:sz="0" w:space="0" w:color="auto"/>
            <w:left w:val="none" w:sz="0" w:space="0" w:color="auto"/>
            <w:bottom w:val="none" w:sz="0" w:space="0" w:color="auto"/>
            <w:right w:val="none" w:sz="0" w:space="0" w:color="auto"/>
          </w:divBdr>
        </w:div>
      </w:divsChild>
    </w:div>
    <w:div w:id="1552227233">
      <w:bodyDiv w:val="1"/>
      <w:marLeft w:val="0"/>
      <w:marRight w:val="0"/>
      <w:marTop w:val="0"/>
      <w:marBottom w:val="0"/>
      <w:divBdr>
        <w:top w:val="none" w:sz="0" w:space="0" w:color="auto"/>
        <w:left w:val="none" w:sz="0" w:space="0" w:color="auto"/>
        <w:bottom w:val="none" w:sz="0" w:space="0" w:color="auto"/>
        <w:right w:val="none" w:sz="0" w:space="0" w:color="auto"/>
      </w:divBdr>
      <w:divsChild>
        <w:div w:id="1606837945">
          <w:marLeft w:val="0"/>
          <w:marRight w:val="0"/>
          <w:marTop w:val="0"/>
          <w:marBottom w:val="0"/>
          <w:divBdr>
            <w:top w:val="none" w:sz="0" w:space="0" w:color="auto"/>
            <w:left w:val="none" w:sz="0" w:space="0" w:color="auto"/>
            <w:bottom w:val="none" w:sz="0" w:space="0" w:color="auto"/>
            <w:right w:val="none" w:sz="0" w:space="0" w:color="auto"/>
          </w:divBdr>
          <w:divsChild>
            <w:div w:id="3801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1410">
      <w:bodyDiv w:val="1"/>
      <w:marLeft w:val="0"/>
      <w:marRight w:val="0"/>
      <w:marTop w:val="0"/>
      <w:marBottom w:val="0"/>
      <w:divBdr>
        <w:top w:val="none" w:sz="0" w:space="0" w:color="auto"/>
        <w:left w:val="none" w:sz="0" w:space="0" w:color="auto"/>
        <w:bottom w:val="none" w:sz="0" w:space="0" w:color="auto"/>
        <w:right w:val="none" w:sz="0" w:space="0" w:color="auto"/>
      </w:divBdr>
    </w:div>
    <w:div w:id="1598168843">
      <w:bodyDiv w:val="1"/>
      <w:marLeft w:val="0"/>
      <w:marRight w:val="0"/>
      <w:marTop w:val="0"/>
      <w:marBottom w:val="0"/>
      <w:divBdr>
        <w:top w:val="none" w:sz="0" w:space="0" w:color="auto"/>
        <w:left w:val="none" w:sz="0" w:space="0" w:color="auto"/>
        <w:bottom w:val="none" w:sz="0" w:space="0" w:color="auto"/>
        <w:right w:val="none" w:sz="0" w:space="0" w:color="auto"/>
      </w:divBdr>
    </w:div>
    <w:div w:id="1628202570">
      <w:bodyDiv w:val="1"/>
      <w:marLeft w:val="0"/>
      <w:marRight w:val="0"/>
      <w:marTop w:val="0"/>
      <w:marBottom w:val="0"/>
      <w:divBdr>
        <w:top w:val="none" w:sz="0" w:space="0" w:color="auto"/>
        <w:left w:val="none" w:sz="0" w:space="0" w:color="auto"/>
        <w:bottom w:val="none" w:sz="0" w:space="0" w:color="auto"/>
        <w:right w:val="none" w:sz="0" w:space="0" w:color="auto"/>
      </w:divBdr>
    </w:div>
    <w:div w:id="1646934700">
      <w:bodyDiv w:val="1"/>
      <w:marLeft w:val="0"/>
      <w:marRight w:val="0"/>
      <w:marTop w:val="0"/>
      <w:marBottom w:val="0"/>
      <w:divBdr>
        <w:top w:val="none" w:sz="0" w:space="0" w:color="auto"/>
        <w:left w:val="none" w:sz="0" w:space="0" w:color="auto"/>
        <w:bottom w:val="none" w:sz="0" w:space="0" w:color="auto"/>
        <w:right w:val="none" w:sz="0" w:space="0" w:color="auto"/>
      </w:divBdr>
    </w:div>
    <w:div w:id="1672637485">
      <w:bodyDiv w:val="1"/>
      <w:marLeft w:val="0"/>
      <w:marRight w:val="0"/>
      <w:marTop w:val="0"/>
      <w:marBottom w:val="0"/>
      <w:divBdr>
        <w:top w:val="none" w:sz="0" w:space="0" w:color="auto"/>
        <w:left w:val="none" w:sz="0" w:space="0" w:color="auto"/>
        <w:bottom w:val="none" w:sz="0" w:space="0" w:color="auto"/>
        <w:right w:val="none" w:sz="0" w:space="0" w:color="auto"/>
      </w:divBdr>
    </w:div>
    <w:div w:id="1740864558">
      <w:bodyDiv w:val="1"/>
      <w:marLeft w:val="0"/>
      <w:marRight w:val="0"/>
      <w:marTop w:val="0"/>
      <w:marBottom w:val="0"/>
      <w:divBdr>
        <w:top w:val="none" w:sz="0" w:space="0" w:color="auto"/>
        <w:left w:val="none" w:sz="0" w:space="0" w:color="auto"/>
        <w:bottom w:val="none" w:sz="0" w:space="0" w:color="auto"/>
        <w:right w:val="none" w:sz="0" w:space="0" w:color="auto"/>
      </w:divBdr>
    </w:div>
    <w:div w:id="1768697817">
      <w:bodyDiv w:val="1"/>
      <w:marLeft w:val="0"/>
      <w:marRight w:val="0"/>
      <w:marTop w:val="0"/>
      <w:marBottom w:val="0"/>
      <w:divBdr>
        <w:top w:val="none" w:sz="0" w:space="0" w:color="auto"/>
        <w:left w:val="none" w:sz="0" w:space="0" w:color="auto"/>
        <w:bottom w:val="none" w:sz="0" w:space="0" w:color="auto"/>
        <w:right w:val="none" w:sz="0" w:space="0" w:color="auto"/>
      </w:divBdr>
    </w:div>
    <w:div w:id="1825585976">
      <w:bodyDiv w:val="1"/>
      <w:marLeft w:val="0"/>
      <w:marRight w:val="0"/>
      <w:marTop w:val="0"/>
      <w:marBottom w:val="0"/>
      <w:divBdr>
        <w:top w:val="none" w:sz="0" w:space="0" w:color="auto"/>
        <w:left w:val="none" w:sz="0" w:space="0" w:color="auto"/>
        <w:bottom w:val="none" w:sz="0" w:space="0" w:color="auto"/>
        <w:right w:val="none" w:sz="0" w:space="0" w:color="auto"/>
      </w:divBdr>
    </w:div>
    <w:div w:id="1851290291">
      <w:bodyDiv w:val="1"/>
      <w:marLeft w:val="0"/>
      <w:marRight w:val="0"/>
      <w:marTop w:val="0"/>
      <w:marBottom w:val="0"/>
      <w:divBdr>
        <w:top w:val="none" w:sz="0" w:space="0" w:color="auto"/>
        <w:left w:val="none" w:sz="0" w:space="0" w:color="auto"/>
        <w:bottom w:val="none" w:sz="0" w:space="0" w:color="auto"/>
        <w:right w:val="none" w:sz="0" w:space="0" w:color="auto"/>
      </w:divBdr>
    </w:div>
    <w:div w:id="1896114304">
      <w:bodyDiv w:val="1"/>
      <w:marLeft w:val="0"/>
      <w:marRight w:val="0"/>
      <w:marTop w:val="0"/>
      <w:marBottom w:val="0"/>
      <w:divBdr>
        <w:top w:val="none" w:sz="0" w:space="0" w:color="auto"/>
        <w:left w:val="none" w:sz="0" w:space="0" w:color="auto"/>
        <w:bottom w:val="none" w:sz="0" w:space="0" w:color="auto"/>
        <w:right w:val="none" w:sz="0" w:space="0" w:color="auto"/>
      </w:divBdr>
    </w:div>
    <w:div w:id="1917473414">
      <w:bodyDiv w:val="1"/>
      <w:marLeft w:val="0"/>
      <w:marRight w:val="0"/>
      <w:marTop w:val="0"/>
      <w:marBottom w:val="0"/>
      <w:divBdr>
        <w:top w:val="none" w:sz="0" w:space="0" w:color="auto"/>
        <w:left w:val="none" w:sz="0" w:space="0" w:color="auto"/>
        <w:bottom w:val="none" w:sz="0" w:space="0" w:color="auto"/>
        <w:right w:val="none" w:sz="0" w:space="0" w:color="auto"/>
      </w:divBdr>
    </w:div>
    <w:div w:id="1933125978">
      <w:bodyDiv w:val="1"/>
      <w:marLeft w:val="0"/>
      <w:marRight w:val="0"/>
      <w:marTop w:val="0"/>
      <w:marBottom w:val="0"/>
      <w:divBdr>
        <w:top w:val="none" w:sz="0" w:space="0" w:color="auto"/>
        <w:left w:val="none" w:sz="0" w:space="0" w:color="auto"/>
        <w:bottom w:val="none" w:sz="0" w:space="0" w:color="auto"/>
        <w:right w:val="none" w:sz="0" w:space="0" w:color="auto"/>
      </w:divBdr>
    </w:div>
    <w:div w:id="1934704760">
      <w:bodyDiv w:val="1"/>
      <w:marLeft w:val="0"/>
      <w:marRight w:val="0"/>
      <w:marTop w:val="0"/>
      <w:marBottom w:val="0"/>
      <w:divBdr>
        <w:top w:val="none" w:sz="0" w:space="0" w:color="auto"/>
        <w:left w:val="none" w:sz="0" w:space="0" w:color="auto"/>
        <w:bottom w:val="none" w:sz="0" w:space="0" w:color="auto"/>
        <w:right w:val="none" w:sz="0" w:space="0" w:color="auto"/>
      </w:divBdr>
    </w:div>
    <w:div w:id="2005620131">
      <w:bodyDiv w:val="1"/>
      <w:marLeft w:val="0"/>
      <w:marRight w:val="0"/>
      <w:marTop w:val="0"/>
      <w:marBottom w:val="0"/>
      <w:divBdr>
        <w:top w:val="none" w:sz="0" w:space="0" w:color="auto"/>
        <w:left w:val="none" w:sz="0" w:space="0" w:color="auto"/>
        <w:bottom w:val="none" w:sz="0" w:space="0" w:color="auto"/>
        <w:right w:val="none" w:sz="0" w:space="0" w:color="auto"/>
      </w:divBdr>
    </w:div>
    <w:div w:id="2007318013">
      <w:bodyDiv w:val="1"/>
      <w:marLeft w:val="0"/>
      <w:marRight w:val="0"/>
      <w:marTop w:val="0"/>
      <w:marBottom w:val="0"/>
      <w:divBdr>
        <w:top w:val="none" w:sz="0" w:space="0" w:color="auto"/>
        <w:left w:val="none" w:sz="0" w:space="0" w:color="auto"/>
        <w:bottom w:val="none" w:sz="0" w:space="0" w:color="auto"/>
        <w:right w:val="none" w:sz="0" w:space="0" w:color="auto"/>
      </w:divBdr>
      <w:divsChild>
        <w:div w:id="281232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11827539">
      <w:bodyDiv w:val="1"/>
      <w:marLeft w:val="0"/>
      <w:marRight w:val="0"/>
      <w:marTop w:val="0"/>
      <w:marBottom w:val="0"/>
      <w:divBdr>
        <w:top w:val="none" w:sz="0" w:space="0" w:color="auto"/>
        <w:left w:val="none" w:sz="0" w:space="0" w:color="auto"/>
        <w:bottom w:val="none" w:sz="0" w:space="0" w:color="auto"/>
        <w:right w:val="none" w:sz="0" w:space="0" w:color="auto"/>
      </w:divBdr>
    </w:div>
    <w:div w:id="2040815615">
      <w:bodyDiv w:val="1"/>
      <w:marLeft w:val="0"/>
      <w:marRight w:val="0"/>
      <w:marTop w:val="0"/>
      <w:marBottom w:val="0"/>
      <w:divBdr>
        <w:top w:val="none" w:sz="0" w:space="0" w:color="auto"/>
        <w:left w:val="none" w:sz="0" w:space="0" w:color="auto"/>
        <w:bottom w:val="none" w:sz="0" w:space="0" w:color="auto"/>
        <w:right w:val="none" w:sz="0" w:space="0" w:color="auto"/>
      </w:divBdr>
    </w:div>
    <w:div w:id="2050714734">
      <w:bodyDiv w:val="1"/>
      <w:marLeft w:val="0"/>
      <w:marRight w:val="0"/>
      <w:marTop w:val="0"/>
      <w:marBottom w:val="0"/>
      <w:divBdr>
        <w:top w:val="none" w:sz="0" w:space="0" w:color="auto"/>
        <w:left w:val="none" w:sz="0" w:space="0" w:color="auto"/>
        <w:bottom w:val="none" w:sz="0" w:space="0" w:color="auto"/>
        <w:right w:val="none" w:sz="0" w:space="0" w:color="auto"/>
      </w:divBdr>
    </w:div>
    <w:div w:id="2073306781">
      <w:bodyDiv w:val="1"/>
      <w:marLeft w:val="0"/>
      <w:marRight w:val="0"/>
      <w:marTop w:val="0"/>
      <w:marBottom w:val="0"/>
      <w:divBdr>
        <w:top w:val="none" w:sz="0" w:space="0" w:color="auto"/>
        <w:left w:val="none" w:sz="0" w:space="0" w:color="auto"/>
        <w:bottom w:val="none" w:sz="0" w:space="0" w:color="auto"/>
        <w:right w:val="none" w:sz="0" w:space="0" w:color="auto"/>
      </w:divBdr>
    </w:div>
    <w:div w:id="2076009764">
      <w:bodyDiv w:val="1"/>
      <w:marLeft w:val="0"/>
      <w:marRight w:val="0"/>
      <w:marTop w:val="0"/>
      <w:marBottom w:val="0"/>
      <w:divBdr>
        <w:top w:val="none" w:sz="0" w:space="0" w:color="auto"/>
        <w:left w:val="none" w:sz="0" w:space="0" w:color="auto"/>
        <w:bottom w:val="none" w:sz="0" w:space="0" w:color="auto"/>
        <w:right w:val="none" w:sz="0" w:space="0" w:color="auto"/>
      </w:divBdr>
    </w:div>
    <w:div w:id="2141265753">
      <w:bodyDiv w:val="1"/>
      <w:marLeft w:val="0"/>
      <w:marRight w:val="0"/>
      <w:marTop w:val="0"/>
      <w:marBottom w:val="0"/>
      <w:divBdr>
        <w:top w:val="none" w:sz="0" w:space="0" w:color="auto"/>
        <w:left w:val="none" w:sz="0" w:space="0" w:color="auto"/>
        <w:bottom w:val="none" w:sz="0" w:space="0" w:color="auto"/>
        <w:right w:val="none" w:sz="0" w:space="0" w:color="auto"/>
      </w:divBdr>
      <w:divsChild>
        <w:div w:id="1546791130">
          <w:marLeft w:val="0"/>
          <w:marRight w:val="0"/>
          <w:marTop w:val="0"/>
          <w:marBottom w:val="0"/>
          <w:divBdr>
            <w:top w:val="none" w:sz="0" w:space="0" w:color="auto"/>
            <w:left w:val="none" w:sz="0" w:space="0" w:color="auto"/>
            <w:bottom w:val="none" w:sz="0" w:space="0" w:color="auto"/>
            <w:right w:val="none" w:sz="0" w:space="0" w:color="auto"/>
          </w:divBdr>
        </w:div>
        <w:div w:id="1225796329">
          <w:marLeft w:val="0"/>
          <w:marRight w:val="0"/>
          <w:marTop w:val="0"/>
          <w:marBottom w:val="0"/>
          <w:divBdr>
            <w:top w:val="none" w:sz="0" w:space="0" w:color="auto"/>
            <w:left w:val="none" w:sz="0" w:space="0" w:color="auto"/>
            <w:bottom w:val="none" w:sz="0" w:space="0" w:color="auto"/>
            <w:right w:val="none" w:sz="0" w:space="0" w:color="auto"/>
          </w:divBdr>
        </w:div>
        <w:div w:id="1101099593">
          <w:marLeft w:val="0"/>
          <w:marRight w:val="0"/>
          <w:marTop w:val="0"/>
          <w:marBottom w:val="0"/>
          <w:divBdr>
            <w:top w:val="none" w:sz="0" w:space="0" w:color="auto"/>
            <w:left w:val="none" w:sz="0" w:space="0" w:color="auto"/>
            <w:bottom w:val="none" w:sz="0" w:space="0" w:color="auto"/>
            <w:right w:val="none" w:sz="0" w:space="0" w:color="auto"/>
          </w:divBdr>
        </w:div>
        <w:div w:id="2085251600">
          <w:marLeft w:val="0"/>
          <w:marRight w:val="0"/>
          <w:marTop w:val="0"/>
          <w:marBottom w:val="0"/>
          <w:divBdr>
            <w:top w:val="none" w:sz="0" w:space="0" w:color="auto"/>
            <w:left w:val="none" w:sz="0" w:space="0" w:color="auto"/>
            <w:bottom w:val="none" w:sz="0" w:space="0" w:color="auto"/>
            <w:right w:val="none" w:sz="0" w:space="0" w:color="auto"/>
          </w:divBdr>
        </w:div>
      </w:divsChild>
    </w:div>
    <w:div w:id="21447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inaaustralia.com.au/about-retina-australia/supporters-and-alliances/" TargetMode="External"/><Relationship Id="rId18" Type="http://schemas.openxmlformats.org/officeDocument/2006/relationships/hyperlink" Target="https://retinaaustralia.com.au/inherited-retinal-disease/clinical-trials/" TargetMode="External"/><Relationship Id="rId26" Type="http://schemas.openxmlformats.org/officeDocument/2006/relationships/hyperlink" Target="https://retinaaustralia.com.au/webinars/research-update-event-anu-canberra/" TargetMode="External"/><Relationship Id="rId39" Type="http://schemas.openxmlformats.org/officeDocument/2006/relationships/hyperlink" Target="https://www.goodcitizens.com.au/" TargetMode="External"/><Relationship Id="rId21" Type="http://schemas.openxmlformats.org/officeDocument/2006/relationships/hyperlink" Target="https://retinaaustralia.com.au/1-5m-nhmrc-partnership-grant-awarded-to-genetic-blindness-study/" TargetMode="External"/><Relationship Id="rId34" Type="http://schemas.openxmlformats.org/officeDocument/2006/relationships/hyperlink" Target="http://www.retinaaustralia.com.au" TargetMode="External"/><Relationship Id="rId42" Type="http://schemas.openxmlformats.org/officeDocument/2006/relationships/hyperlink" Target="mailto:quokka@lexitas.com" TargetMode="External"/><Relationship Id="rId47" Type="http://schemas.openxmlformats.org/officeDocument/2006/relationships/hyperlink" Target="https://retinaaustralia.com.au/inherited-retinal-disease/ird-research-project-and-clinical-trial-register/"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tinaaustralia.com.au/about-retina-australia/supporters-and-alliances/" TargetMode="External"/><Relationship Id="rId29" Type="http://schemas.openxmlformats.org/officeDocument/2006/relationships/hyperlink" Target="https://retinaaustralia.com.au/research/apply-for-grant-funding/" TargetMode="External"/><Relationship Id="rId11" Type="http://schemas.openxmlformats.org/officeDocument/2006/relationships/hyperlink" Target="https://retinaaustralia.com.au/about-retina-australia/supporters-and-alliances/" TargetMode="External"/><Relationship Id="rId24" Type="http://schemas.openxmlformats.org/officeDocument/2006/relationships/hyperlink" Target="https://retinaaustralia.com.au/about-retina-australia/supporters-and-alliances/" TargetMode="External"/><Relationship Id="rId32" Type="http://schemas.openxmlformats.org/officeDocument/2006/relationships/hyperlink" Target="https://retinaaustralia.com.au/webinars/research-update-event-anu-canberra/" TargetMode="External"/><Relationship Id="rId37" Type="http://schemas.openxmlformats.org/officeDocument/2006/relationships/hyperlink" Target="https://www.specsavers.com.au/" TargetMode="External"/><Relationship Id="rId40" Type="http://schemas.openxmlformats.org/officeDocument/2006/relationships/image" Target="media/image2.png"/><Relationship Id="rId45" Type="http://schemas.openxmlformats.org/officeDocument/2006/relationships/hyperlink" Target="mailto:ssi.operations@sydney.edu.au" TargetMode="External"/><Relationship Id="rId5" Type="http://schemas.openxmlformats.org/officeDocument/2006/relationships/numbering" Target="numbering.xml"/><Relationship Id="rId15" Type="http://schemas.openxmlformats.org/officeDocument/2006/relationships/hyperlink" Target="https://retinaaustralia.com.au/the-use-of-patient-derived-models-to-drive-pre-clinical-research-into-inherited-retinal-disease/" TargetMode="External"/><Relationship Id="rId23" Type="http://schemas.openxmlformats.org/officeDocument/2006/relationships/hyperlink" Target="https://retinaaustralia.com.au/help-us/2024-annual-appeal/" TargetMode="External"/><Relationship Id="rId28" Type="http://schemas.openxmlformats.org/officeDocument/2006/relationships/hyperlink" Target="http://www.retinaaustralia.com.au" TargetMode="External"/><Relationship Id="rId36" Type="http://schemas.openxmlformats.org/officeDocument/2006/relationships/hyperlink" Target="http://www.retinaaustralia.com.au" TargetMode="External"/><Relationship Id="rId49" Type="http://schemas.openxmlformats.org/officeDocument/2006/relationships/fontTable" Target="fontTable.xml"/><Relationship Id="rId10" Type="http://schemas.openxmlformats.org/officeDocument/2006/relationships/hyperlink" Target="https://retinaaustralia.com.au/help-us/run-a-fundraiser/do-it-in-the-dark/" TargetMode="External"/><Relationship Id="rId19" Type="http://schemas.openxmlformats.org/officeDocument/2006/relationships/hyperlink" Target="https://retinaaustralia.com.au/inherited-retinal-disease/genetic-testing/" TargetMode="External"/><Relationship Id="rId31" Type="http://schemas.openxmlformats.org/officeDocument/2006/relationships/hyperlink" Target="https://retinaaustralia.com.au/research-project/using-rna-silencing-to-tackle-neuroinflammation-in-retinal-degeneration/" TargetMode="External"/><Relationship Id="rId44" Type="http://schemas.openxmlformats.org/officeDocument/2006/relationships/hyperlink" Target="mailto:SCGHMTP@health.wa.gov.au" TargetMode="External"/><Relationship Id="rId4" Type="http://schemas.openxmlformats.org/officeDocument/2006/relationships/customXml" Target="../customXml/item4.xml"/><Relationship Id="rId9" Type="http://schemas.openxmlformats.org/officeDocument/2006/relationships/hyperlink" Target="https://retinaaustralia.com.au/inherited-retinal-disease/ird-research-project-and-clinical-trial-register/" TargetMode="External"/><Relationship Id="rId14" Type="http://schemas.openxmlformats.org/officeDocument/2006/relationships/hyperlink" Target="https://retinaaustralia.com.au/the-use-of-patient-derived-models-to-drive-pre-clinical-research-into-inherited-retinal-disease/" TargetMode="External"/><Relationship Id="rId22" Type="http://schemas.openxmlformats.org/officeDocument/2006/relationships/hyperlink" Target="https://retinaaustralia.com.au/1-5m-nhmrc-partnership-grant-awarded-to-genetic-blindness-study/" TargetMode="External"/><Relationship Id="rId27" Type="http://schemas.openxmlformats.org/officeDocument/2006/relationships/hyperlink" Target="https://retinaaustralia.com.au/help-us/2024-annual-appeal/donate-to-the-2024-annual-appeal/" TargetMode="External"/><Relationship Id="rId30" Type="http://schemas.openxmlformats.org/officeDocument/2006/relationships/hyperlink" Target="https://retinaaustralia.com.au/research-project/establishing-novel-aav-gene-editing-for-usher-syndrome/" TargetMode="External"/><Relationship Id="rId35" Type="http://schemas.openxmlformats.org/officeDocument/2006/relationships/hyperlink" Target="https://retinaaustralia.com.au/world-sunglasses-day-2024/" TargetMode="External"/><Relationship Id="rId43" Type="http://schemas.openxmlformats.org/officeDocument/2006/relationships/hyperlink" Target="mailto:IRD@groups.unimelb.edu.au" TargetMode="External"/><Relationship Id="rId48" Type="http://schemas.openxmlformats.org/officeDocument/2006/relationships/hyperlink" Target="https://retinaaustralia.com.au/subscrib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tinaaustralia.com.au/contribute-to-the-future-of-research/" TargetMode="External"/><Relationship Id="rId17" Type="http://schemas.openxmlformats.org/officeDocument/2006/relationships/hyperlink" Target="https://retinaaustralia.com.au/inherited-retinal-disease/emerging-treatments/" TargetMode="External"/><Relationship Id="rId25" Type="http://schemas.openxmlformats.org/officeDocument/2006/relationships/hyperlink" Target="http://www.retinaaustralia.com.au/" TargetMode="External"/><Relationship Id="rId33" Type="http://schemas.openxmlformats.org/officeDocument/2006/relationships/hyperlink" Target="https://retinaaustralia.com.au/resources/geographic-atrophy-ga/" TargetMode="External"/><Relationship Id="rId38" Type="http://schemas.openxmlformats.org/officeDocument/2006/relationships/image" Target="media/image1.png"/><Relationship Id="rId46" Type="http://schemas.openxmlformats.org/officeDocument/2006/relationships/hyperlink" Target="mailto:Maria.H.Kokoszka@alumni.uts.edu.au" TargetMode="External"/><Relationship Id="rId20" Type="http://schemas.openxmlformats.org/officeDocument/2006/relationships/hyperlink" Target="https://retinaaustralia.com.au/inherited-retinal-disease/ird-research-project-and-clinical-trial-register/" TargetMode="External"/><Relationship Id="rId41" Type="http://schemas.openxmlformats.org/officeDocument/2006/relationships/hyperlink" Target="https://www.goodcitizens.com.a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03697-6946-4199-adb8-9392c59ba6ed">
      <Terms xmlns="http://schemas.microsoft.com/office/infopath/2007/PartnerControls"/>
    </lcf76f155ced4ddcb4097134ff3c332f>
    <TaxCatchAll xmlns="c928433c-e7f5-4be6-ad3b-b9f1e8c706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299CEEF9864409412010408F1E0D2" ma:contentTypeVersion="14" ma:contentTypeDescription="Create a new document." ma:contentTypeScope="" ma:versionID="ca0245b44e5eda53d9dbb24fa2980957">
  <xsd:schema xmlns:xsd="http://www.w3.org/2001/XMLSchema" xmlns:xs="http://www.w3.org/2001/XMLSchema" xmlns:p="http://schemas.microsoft.com/office/2006/metadata/properties" xmlns:ns2="69703697-6946-4199-adb8-9392c59ba6ed" xmlns:ns3="c928433c-e7f5-4be6-ad3b-b9f1e8c70683" targetNamespace="http://schemas.microsoft.com/office/2006/metadata/properties" ma:root="true" ma:fieldsID="eac1c23b1bd81960c89227c352c28e37" ns2:_="" ns3:_="">
    <xsd:import namespace="69703697-6946-4199-adb8-9392c59ba6ed"/>
    <xsd:import namespace="c928433c-e7f5-4be6-ad3b-b9f1e8c70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697-6946-4199-adb8-9392c59ba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88b563-7241-4da4-8ca3-4d62f637a1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8433c-e7f5-4be6-ad3b-b9f1e8c706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dbffa-53fd-4ac3-84f5-8de7500649de}" ma:internalName="TaxCatchAll" ma:showField="CatchAllData" ma:web="c928433c-e7f5-4be6-ad3b-b9f1e8c706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7E2E-C52E-45DC-A937-432B3F79449D}">
  <ds:schemaRefs>
    <ds:schemaRef ds:uri="http://schemas.microsoft.com/office/2006/metadata/properties"/>
    <ds:schemaRef ds:uri="http://schemas.microsoft.com/office/infopath/2007/PartnerControls"/>
    <ds:schemaRef ds:uri="69703697-6946-4199-adb8-9392c59ba6ed"/>
    <ds:schemaRef ds:uri="c928433c-e7f5-4be6-ad3b-b9f1e8c70683"/>
  </ds:schemaRefs>
</ds:datastoreItem>
</file>

<file path=customXml/itemProps2.xml><?xml version="1.0" encoding="utf-8"?>
<ds:datastoreItem xmlns:ds="http://schemas.openxmlformats.org/officeDocument/2006/customXml" ds:itemID="{6E9940AC-2E36-4031-BD88-B2EC1E6B17E1}">
  <ds:schemaRefs>
    <ds:schemaRef ds:uri="http://schemas.microsoft.com/sharepoint/v3/contenttype/forms"/>
  </ds:schemaRefs>
</ds:datastoreItem>
</file>

<file path=customXml/itemProps3.xml><?xml version="1.0" encoding="utf-8"?>
<ds:datastoreItem xmlns:ds="http://schemas.openxmlformats.org/officeDocument/2006/customXml" ds:itemID="{73BBD22A-C48A-4983-B14B-7B19D8939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697-6946-4199-adb8-9392c59ba6ed"/>
    <ds:schemaRef ds:uri="c928433c-e7f5-4be6-ad3b-b9f1e8c70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69355-079A-4A5C-925D-1E362D52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27</Pages>
  <Words>6058</Words>
  <Characters>34532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Retina</dc:creator>
  <cp:keywords/>
  <dc:description/>
  <cp:lastModifiedBy>Sally Turnbull</cp:lastModifiedBy>
  <cp:revision>6</cp:revision>
  <dcterms:created xsi:type="dcterms:W3CDTF">2024-06-04T03:56:00Z</dcterms:created>
  <dcterms:modified xsi:type="dcterms:W3CDTF">2024-06-04T05:30:00Z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0x0101004C0299CEEF9864409412010408F1E0D2</vt:lpwstr>
  </property>
  <property fmtid="{D5CDD505-2E9C-101B-9397-08002B2CF9AE}" pid="3" name="MediaServiceImageTags">
    <vt:lpwstr/>
  </property>
</Properties>
</file>